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Default="00693D22" w:rsidP="00DA46C8">
      <w:pPr>
        <w:rPr>
          <w:b/>
          <w:bCs/>
        </w:rPr>
      </w:pPr>
    </w:p>
    <w:p w14:paraId="63364D09" w14:textId="0854F714" w:rsidR="00693D22" w:rsidRDefault="00693D22" w:rsidP="00693D22">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TLC: Talk, Listen, Change</w:t>
      </w:r>
    </w:p>
    <w:p w14:paraId="3E9777B5" w14:textId="77777777" w:rsidR="00693D22" w:rsidRPr="00693D22" w:rsidRDefault="00693D22" w:rsidP="00693D22">
      <w:pPr>
        <w:jc w:val="center"/>
        <w:rPr>
          <w:rFonts w:asciiTheme="minorHAnsi" w:hAnsiTheme="minorHAnsi" w:cstheme="minorHAnsi"/>
          <w:color w:val="ED7D31" w:themeColor="accent2"/>
          <w:sz w:val="24"/>
          <w:szCs w:val="24"/>
        </w:rPr>
      </w:pPr>
    </w:p>
    <w:p w14:paraId="6E08B973" w14:textId="46D1EF05" w:rsidR="005C7799" w:rsidRDefault="00693D22" w:rsidP="00F6445F">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Role Profile</w:t>
      </w:r>
    </w:p>
    <w:p w14:paraId="4E0AC2C1" w14:textId="77777777" w:rsidR="005C7799" w:rsidRPr="00693D22" w:rsidRDefault="005C7799" w:rsidP="00693D22">
      <w:pPr>
        <w:jc w:val="center"/>
        <w:rPr>
          <w:rFonts w:asciiTheme="minorHAnsi" w:hAnsiTheme="minorHAnsi" w:cstheme="minorHAnsi"/>
          <w:color w:val="ED7D31" w:themeColor="accent2"/>
          <w:sz w:val="24"/>
          <w:szCs w:val="24"/>
        </w:rPr>
      </w:pPr>
    </w:p>
    <w:p w14:paraId="72216B1D" w14:textId="65C23398" w:rsidR="00E62B10" w:rsidRPr="001576FD" w:rsidRDefault="0081374F" w:rsidP="00DA46C8">
      <w:pPr>
        <w:rPr>
          <w:rFonts w:asciiTheme="minorHAnsi" w:hAnsiTheme="minorHAnsi"/>
          <w:b/>
          <w:bCs/>
          <w:sz w:val="22"/>
          <w:szCs w:val="22"/>
        </w:rPr>
      </w:pPr>
      <w:r w:rsidRPr="001576FD">
        <w:rPr>
          <w:rFonts w:asciiTheme="minorHAnsi" w:hAnsiTheme="minorHAnsi"/>
          <w:sz w:val="22"/>
          <w:szCs w:val="22"/>
        </w:rPr>
        <w:t>Job Title</w:t>
      </w:r>
      <w:r w:rsidR="005C7799" w:rsidRPr="001576FD">
        <w:rPr>
          <w:rFonts w:asciiTheme="minorHAnsi" w:hAnsiTheme="minorHAnsi"/>
          <w:sz w:val="22"/>
          <w:szCs w:val="22"/>
        </w:rPr>
        <w:t>:</w:t>
      </w:r>
      <w:r w:rsidR="005C7799" w:rsidRPr="001576FD">
        <w:rPr>
          <w:rFonts w:asciiTheme="minorHAnsi" w:hAnsiTheme="minorHAnsi"/>
          <w:b/>
          <w:bCs/>
          <w:sz w:val="22"/>
          <w:szCs w:val="22"/>
        </w:rPr>
        <w:t xml:space="preserve"> </w:t>
      </w:r>
      <w:r w:rsidR="00DA46C8" w:rsidRPr="001576FD">
        <w:rPr>
          <w:rFonts w:asciiTheme="minorHAnsi" w:hAnsiTheme="minorHAnsi"/>
          <w:b/>
          <w:bCs/>
          <w:sz w:val="22"/>
          <w:szCs w:val="22"/>
        </w:rPr>
        <w:t xml:space="preserve"> </w:t>
      </w:r>
      <w:r w:rsidR="00DA46C8" w:rsidRPr="001576FD">
        <w:rPr>
          <w:rFonts w:asciiTheme="minorHAnsi" w:hAnsiTheme="minorHAnsi"/>
          <w:b/>
          <w:bCs/>
          <w:sz w:val="22"/>
          <w:szCs w:val="22"/>
        </w:rPr>
        <w:tab/>
      </w:r>
      <w:r w:rsidR="00D26132">
        <w:t>Domestic Abuse Prevention Worker (All-risk Worker)</w:t>
      </w:r>
    </w:p>
    <w:p w14:paraId="18B5609B" w14:textId="0147C77F" w:rsidR="005C7799" w:rsidRPr="001576FD" w:rsidRDefault="005C7799" w:rsidP="00DA46C8">
      <w:pPr>
        <w:rPr>
          <w:rFonts w:asciiTheme="minorHAnsi" w:hAnsiTheme="minorHAnsi"/>
          <w:sz w:val="22"/>
          <w:szCs w:val="22"/>
        </w:rPr>
      </w:pPr>
    </w:p>
    <w:p w14:paraId="05615A2A" w14:textId="42C1E2D7" w:rsidR="00E25D4E" w:rsidRPr="001576FD" w:rsidRDefault="005C7799" w:rsidP="6725BD2B">
      <w:pPr>
        <w:rPr>
          <w:rFonts w:asciiTheme="minorHAnsi" w:eastAsiaTheme="minorEastAsia" w:hAnsiTheme="minorHAnsi" w:cstheme="minorBidi"/>
          <w:sz w:val="22"/>
          <w:szCs w:val="22"/>
        </w:rPr>
      </w:pPr>
      <w:r w:rsidRPr="6725BD2B">
        <w:rPr>
          <w:rFonts w:asciiTheme="minorHAnsi" w:hAnsiTheme="minorHAnsi"/>
          <w:sz w:val="22"/>
          <w:szCs w:val="22"/>
        </w:rPr>
        <w:t xml:space="preserve">Salary: </w:t>
      </w:r>
      <w:r w:rsidR="006B5614">
        <w:tab/>
      </w:r>
      <w:r w:rsidR="006B5614" w:rsidRPr="6725BD2B">
        <w:rPr>
          <w:rFonts w:asciiTheme="minorHAnsi" w:hAnsiTheme="minorHAnsi"/>
          <w:sz w:val="22"/>
          <w:szCs w:val="22"/>
        </w:rPr>
        <w:t xml:space="preserve"> </w:t>
      </w:r>
      <w:r w:rsidR="006B5614" w:rsidRPr="6725BD2B">
        <w:rPr>
          <w:rFonts w:asciiTheme="minorHAnsi" w:hAnsiTheme="minorHAnsi"/>
          <w:sz w:val="22"/>
          <w:szCs w:val="22"/>
        </w:rPr>
        <w:tab/>
      </w:r>
      <w:r w:rsidR="7692F0E0" w:rsidRPr="6725BD2B">
        <w:rPr>
          <w:rFonts w:ascii="Calibri" w:eastAsia="Calibri" w:hAnsi="Calibri" w:cs="Calibri"/>
          <w:color w:val="000000" w:themeColor="text1"/>
          <w:sz w:val="24"/>
          <w:szCs w:val="24"/>
        </w:rPr>
        <w:t>Gr</w:t>
      </w:r>
      <w:r w:rsidR="7692F0E0" w:rsidRPr="6725BD2B">
        <w:rPr>
          <w:rFonts w:asciiTheme="minorHAnsi" w:eastAsiaTheme="minorEastAsia" w:hAnsiTheme="minorHAnsi" w:cstheme="minorBidi"/>
          <w:color w:val="000000" w:themeColor="text1"/>
          <w:sz w:val="22"/>
          <w:szCs w:val="22"/>
        </w:rPr>
        <w:t>ade 4</w:t>
      </w:r>
      <w:r w:rsidR="00D26132">
        <w:rPr>
          <w:rFonts w:asciiTheme="minorHAnsi" w:eastAsiaTheme="minorEastAsia" w:hAnsiTheme="minorHAnsi" w:cstheme="minorBidi"/>
          <w:color w:val="000000" w:themeColor="text1"/>
          <w:sz w:val="22"/>
          <w:szCs w:val="22"/>
        </w:rPr>
        <w:t xml:space="preserve"> </w:t>
      </w:r>
      <w:r w:rsidR="009D1BCA">
        <w:rPr>
          <w:rFonts w:asciiTheme="minorHAnsi" w:eastAsiaTheme="minorEastAsia" w:hAnsiTheme="minorHAnsi" w:cstheme="minorBidi"/>
          <w:color w:val="000000" w:themeColor="text1"/>
          <w:sz w:val="22"/>
          <w:szCs w:val="22"/>
        </w:rPr>
        <w:t>£27</w:t>
      </w:r>
      <w:r w:rsidR="006B5614">
        <w:rPr>
          <w:rFonts w:asciiTheme="minorHAnsi" w:eastAsiaTheme="minorEastAsia" w:hAnsiTheme="minorHAnsi" w:cstheme="minorBidi"/>
          <w:color w:val="000000" w:themeColor="text1"/>
          <w:sz w:val="22"/>
          <w:szCs w:val="22"/>
        </w:rPr>
        <w:t>,</w:t>
      </w:r>
      <w:r w:rsidR="009D1BCA">
        <w:rPr>
          <w:rFonts w:asciiTheme="minorHAnsi" w:eastAsiaTheme="minorEastAsia" w:hAnsiTheme="minorHAnsi" w:cstheme="minorBidi"/>
          <w:color w:val="000000" w:themeColor="text1"/>
          <w:sz w:val="22"/>
          <w:szCs w:val="22"/>
        </w:rPr>
        <w:t>784 – £</w:t>
      </w:r>
      <w:r w:rsidR="00E57291">
        <w:rPr>
          <w:rFonts w:asciiTheme="minorHAnsi" w:eastAsiaTheme="minorEastAsia" w:hAnsiTheme="minorHAnsi" w:cstheme="minorBidi"/>
          <w:color w:val="000000" w:themeColor="text1"/>
          <w:sz w:val="22"/>
          <w:szCs w:val="22"/>
        </w:rPr>
        <w:t xml:space="preserve">33,509 </w:t>
      </w:r>
      <w:r w:rsidR="006B5614">
        <w:rPr>
          <w:rFonts w:asciiTheme="minorHAnsi" w:eastAsiaTheme="minorEastAsia" w:hAnsiTheme="minorHAnsi" w:cstheme="minorBidi"/>
          <w:color w:val="000000" w:themeColor="text1"/>
          <w:sz w:val="22"/>
          <w:szCs w:val="22"/>
        </w:rPr>
        <w:t>per year FTE based on 37 hours per week</w:t>
      </w:r>
    </w:p>
    <w:p w14:paraId="193A330B" w14:textId="74482172"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Annual Continuous Professional Development allowance</w:t>
      </w:r>
    </w:p>
    <w:p w14:paraId="0E380C2D" w14:textId="7500248F"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r>
      <w:r w:rsidR="006B5614">
        <w:rPr>
          <w:rFonts w:asciiTheme="minorHAnsi" w:hAnsiTheme="minorHAnsi"/>
          <w:bCs/>
          <w:sz w:val="22"/>
          <w:szCs w:val="22"/>
        </w:rPr>
        <w:t>Generous a</w:t>
      </w:r>
      <w:r w:rsidRPr="001576FD">
        <w:rPr>
          <w:rFonts w:asciiTheme="minorHAnsi" w:hAnsiTheme="minorHAnsi"/>
          <w:bCs/>
          <w:sz w:val="22"/>
          <w:szCs w:val="22"/>
        </w:rPr>
        <w:t>nnual leave entitlement</w:t>
      </w:r>
    </w:p>
    <w:p w14:paraId="49D4D1A1" w14:textId="218789B9"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 xml:space="preserve">Birthday </w:t>
      </w:r>
      <w:r w:rsidR="00716B84" w:rsidRPr="001576FD">
        <w:rPr>
          <w:rFonts w:asciiTheme="minorHAnsi" w:hAnsiTheme="minorHAnsi"/>
          <w:bCs/>
          <w:sz w:val="22"/>
          <w:szCs w:val="22"/>
        </w:rPr>
        <w:t>leave</w:t>
      </w:r>
    </w:p>
    <w:p w14:paraId="1DC92226" w14:textId="77777777" w:rsidR="005C7799" w:rsidRPr="001576FD" w:rsidRDefault="005C7799" w:rsidP="00DA46C8">
      <w:pPr>
        <w:rPr>
          <w:rFonts w:asciiTheme="minorHAnsi" w:hAnsiTheme="minorHAnsi"/>
          <w:b/>
          <w:bCs/>
          <w:sz w:val="22"/>
          <w:szCs w:val="22"/>
        </w:rPr>
      </w:pPr>
    </w:p>
    <w:p w14:paraId="390AE9FA" w14:textId="2C0260C6" w:rsidR="003B1492" w:rsidRDefault="00DA46C8" w:rsidP="00DA46C8">
      <w:pPr>
        <w:rPr>
          <w:rFonts w:asciiTheme="minorHAnsi" w:hAnsiTheme="minorHAnsi"/>
          <w:sz w:val="22"/>
          <w:szCs w:val="22"/>
        </w:rPr>
      </w:pPr>
      <w:r w:rsidRPr="001576FD">
        <w:rPr>
          <w:rFonts w:asciiTheme="minorHAnsi" w:hAnsiTheme="minorHAnsi"/>
          <w:sz w:val="22"/>
          <w:szCs w:val="22"/>
        </w:rPr>
        <w:t>Hours:</w:t>
      </w:r>
      <w:r w:rsidRPr="001576FD">
        <w:rPr>
          <w:rFonts w:asciiTheme="minorHAnsi" w:hAnsiTheme="minorHAnsi"/>
          <w:b/>
          <w:bCs/>
          <w:sz w:val="22"/>
          <w:szCs w:val="22"/>
        </w:rPr>
        <w:t xml:space="preserve"> </w:t>
      </w:r>
      <w:r w:rsidRPr="001576FD">
        <w:rPr>
          <w:rFonts w:asciiTheme="minorHAnsi" w:hAnsiTheme="minorHAnsi"/>
          <w:b/>
          <w:bCs/>
          <w:sz w:val="22"/>
          <w:szCs w:val="22"/>
        </w:rPr>
        <w:tab/>
      </w:r>
      <w:r w:rsidR="002C63A3" w:rsidRPr="001576FD">
        <w:rPr>
          <w:rFonts w:asciiTheme="minorHAnsi" w:hAnsiTheme="minorHAnsi"/>
          <w:b/>
          <w:bCs/>
          <w:sz w:val="22"/>
          <w:szCs w:val="22"/>
        </w:rPr>
        <w:tab/>
      </w:r>
      <w:r w:rsidR="003B1492">
        <w:rPr>
          <w:rFonts w:asciiTheme="minorHAnsi" w:hAnsiTheme="minorHAnsi"/>
          <w:sz w:val="22"/>
          <w:szCs w:val="22"/>
        </w:rPr>
        <w:t>1 x Part-time (</w:t>
      </w:r>
      <w:r w:rsidR="0046643A">
        <w:rPr>
          <w:rFonts w:asciiTheme="minorHAnsi" w:hAnsiTheme="minorHAnsi"/>
          <w:sz w:val="22"/>
          <w:szCs w:val="22"/>
        </w:rPr>
        <w:t>16 hours - Salford</w:t>
      </w:r>
      <w:r w:rsidR="00390318">
        <w:rPr>
          <w:rFonts w:asciiTheme="minorHAnsi" w:hAnsiTheme="minorHAnsi"/>
          <w:sz w:val="22"/>
          <w:szCs w:val="22"/>
        </w:rPr>
        <w:t>)</w:t>
      </w:r>
    </w:p>
    <w:p w14:paraId="50DA9348" w14:textId="77777777" w:rsidR="00390318" w:rsidRDefault="00390318" w:rsidP="00390318">
      <w:pPr>
        <w:rPr>
          <w:rFonts w:asciiTheme="minorHAnsi" w:hAnsiTheme="minorHAnsi"/>
          <w:sz w:val="22"/>
          <w:szCs w:val="22"/>
        </w:rPr>
      </w:pPr>
    </w:p>
    <w:p w14:paraId="40670EC7" w14:textId="1CBA296F" w:rsidR="00390318" w:rsidRPr="00FA3237" w:rsidRDefault="00390318" w:rsidP="00390318">
      <w:pPr>
        <w:spacing w:after="200" w:line="276" w:lineRule="auto"/>
        <w:ind w:left="1440"/>
        <w:rPr>
          <w:rFonts w:asciiTheme="minorHAnsi" w:eastAsiaTheme="minorEastAsia" w:hAnsiTheme="minorHAnsi" w:cstheme="minorBidi"/>
          <w:color w:val="000000" w:themeColor="text1"/>
          <w:sz w:val="22"/>
          <w:szCs w:val="22"/>
        </w:rPr>
      </w:pPr>
      <w:r w:rsidRPr="00FA3237">
        <w:rPr>
          <w:rFonts w:asciiTheme="minorHAnsi" w:eastAsiaTheme="minorEastAsia" w:hAnsiTheme="minorHAnsi" w:cstheme="minorBidi"/>
          <w:color w:val="000000" w:themeColor="text1"/>
          <w:sz w:val="22"/>
          <w:szCs w:val="22"/>
        </w:rPr>
        <w:t>We offer a range of flexible working arrangements, including hybrid working, condensed or part-time hours, job share and other flexible working arrangements. Our services operate from 9am - 9pm, and service users may require sessions outside the typical 9am–5pm office hours</w:t>
      </w:r>
      <w:r>
        <w:rPr>
          <w:rFonts w:asciiTheme="minorHAnsi" w:eastAsiaTheme="minorEastAsia" w:hAnsiTheme="minorHAnsi" w:cstheme="minorBidi"/>
          <w:color w:val="000000" w:themeColor="text1"/>
          <w:sz w:val="22"/>
          <w:szCs w:val="22"/>
        </w:rPr>
        <w:t xml:space="preserve">. </w:t>
      </w:r>
      <w:r w:rsidRPr="00FA3237">
        <w:rPr>
          <w:rFonts w:asciiTheme="minorHAnsi" w:eastAsiaTheme="minorEastAsia" w:hAnsiTheme="minorHAnsi" w:cstheme="minorBidi"/>
          <w:color w:val="000000" w:themeColor="text1"/>
          <w:sz w:val="22"/>
          <w:szCs w:val="22"/>
        </w:rPr>
        <w:t>Staff are required to work up to two evenings per week to ensure availability for service users. When an evening is worked, the time should be taken back either on the same day (by starting later) or within the same working week. </w:t>
      </w:r>
    </w:p>
    <w:p w14:paraId="4CAECB46" w14:textId="77777777" w:rsidR="00390318" w:rsidRPr="00FA3237" w:rsidRDefault="00390318" w:rsidP="00390318">
      <w:pPr>
        <w:spacing w:after="200" w:line="276" w:lineRule="auto"/>
        <w:ind w:left="1440"/>
        <w:rPr>
          <w:rFonts w:asciiTheme="minorHAnsi" w:eastAsiaTheme="minorEastAsia" w:hAnsiTheme="minorHAnsi" w:cstheme="minorBidi"/>
          <w:color w:val="000000" w:themeColor="text1"/>
          <w:sz w:val="22"/>
          <w:szCs w:val="22"/>
        </w:rPr>
      </w:pPr>
      <w:r w:rsidRPr="00FA3237">
        <w:rPr>
          <w:rFonts w:asciiTheme="minorHAnsi" w:eastAsiaTheme="minorEastAsia" w:hAnsiTheme="minorHAnsi" w:cstheme="minorBidi"/>
          <w:color w:val="000000" w:themeColor="text1"/>
          <w:sz w:val="22"/>
          <w:szCs w:val="22"/>
        </w:rPr>
        <w:t>We encourage our people to work in whichever way helps them to perform at their best. </w:t>
      </w:r>
    </w:p>
    <w:p w14:paraId="7B9B7041" w14:textId="68B9143E" w:rsidR="00390318" w:rsidRPr="001576FD" w:rsidRDefault="00390318" w:rsidP="00DA46C8">
      <w:pPr>
        <w:rPr>
          <w:rFonts w:asciiTheme="minorHAnsi" w:hAnsiTheme="minorHAnsi"/>
          <w:sz w:val="22"/>
          <w:szCs w:val="22"/>
        </w:rPr>
      </w:pPr>
    </w:p>
    <w:p w14:paraId="73CB49E4" w14:textId="39F3C6B5" w:rsidR="00DA46C8" w:rsidRPr="001576FD" w:rsidRDefault="00DA46C8" w:rsidP="00DA46C8">
      <w:pPr>
        <w:rPr>
          <w:rFonts w:asciiTheme="minorHAnsi" w:hAnsiTheme="minorHAnsi"/>
          <w:sz w:val="22"/>
          <w:szCs w:val="22"/>
        </w:rPr>
      </w:pPr>
      <w:r w:rsidRPr="001576FD">
        <w:rPr>
          <w:rFonts w:asciiTheme="minorHAnsi" w:hAnsiTheme="minorHAnsi"/>
          <w:bCs/>
          <w:sz w:val="22"/>
          <w:szCs w:val="22"/>
        </w:rPr>
        <w:tab/>
      </w:r>
    </w:p>
    <w:p w14:paraId="79B17A5B" w14:textId="35098FDF" w:rsidR="00AD22E1" w:rsidRPr="00952D19" w:rsidRDefault="00AD22E1" w:rsidP="2DB6665A">
      <w:pPr>
        <w:rPr>
          <w:rFonts w:asciiTheme="minorHAnsi" w:hAnsiTheme="minorHAnsi"/>
          <w:sz w:val="22"/>
          <w:szCs w:val="22"/>
        </w:rPr>
      </w:pPr>
      <w:r w:rsidRPr="2DB6665A">
        <w:rPr>
          <w:rFonts w:asciiTheme="minorHAnsi" w:hAnsiTheme="minorHAnsi"/>
          <w:sz w:val="22"/>
          <w:szCs w:val="22"/>
        </w:rPr>
        <w:t>Contract:</w:t>
      </w:r>
      <w:r>
        <w:tab/>
      </w:r>
      <w:r w:rsidR="00390318">
        <w:rPr>
          <w:rFonts w:ascii="Calibri" w:eastAsia="Calibri" w:hAnsi="Calibri" w:cs="Calibri"/>
          <w:color w:val="000000" w:themeColor="text1"/>
          <w:sz w:val="22"/>
          <w:szCs w:val="22"/>
        </w:rPr>
        <w:t>Fixed Term – 12 months until 31</w:t>
      </w:r>
      <w:r w:rsidR="00390318" w:rsidRPr="00390318">
        <w:rPr>
          <w:rFonts w:ascii="Calibri" w:eastAsia="Calibri" w:hAnsi="Calibri" w:cs="Calibri"/>
          <w:color w:val="000000" w:themeColor="text1"/>
          <w:sz w:val="22"/>
          <w:szCs w:val="22"/>
          <w:vertAlign w:val="superscript"/>
        </w:rPr>
        <w:t>st</w:t>
      </w:r>
      <w:r w:rsidR="00390318">
        <w:rPr>
          <w:rFonts w:ascii="Calibri" w:eastAsia="Calibri" w:hAnsi="Calibri" w:cs="Calibri"/>
          <w:color w:val="000000" w:themeColor="text1"/>
          <w:sz w:val="22"/>
          <w:szCs w:val="22"/>
        </w:rPr>
        <w:t xml:space="preserve"> March 2027. </w:t>
      </w:r>
      <w:r w:rsidR="00EE5CB0">
        <w:rPr>
          <w:rFonts w:ascii="Calibri" w:eastAsia="Calibri" w:hAnsi="Calibri" w:cs="Calibri"/>
          <w:color w:val="000000" w:themeColor="text1"/>
          <w:sz w:val="22"/>
          <w:szCs w:val="22"/>
        </w:rPr>
        <w:t xml:space="preserve"> </w:t>
      </w:r>
    </w:p>
    <w:p w14:paraId="28AFF1D1" w14:textId="77777777" w:rsidR="00AD22E1" w:rsidRPr="00952D19" w:rsidRDefault="00AD22E1" w:rsidP="00AD22E1">
      <w:pPr>
        <w:rPr>
          <w:rFonts w:asciiTheme="minorHAnsi" w:hAnsiTheme="minorHAnsi"/>
          <w:sz w:val="22"/>
          <w:szCs w:val="22"/>
        </w:rPr>
      </w:pPr>
    </w:p>
    <w:p w14:paraId="617DDD20" w14:textId="77777777" w:rsidR="00390318" w:rsidRDefault="23CDE3C2" w:rsidP="00390318">
      <w:pPr>
        <w:pStyle w:val="ParagraphCenturyGothic"/>
        <w:spacing w:after="120"/>
        <w:ind w:left="1440" w:hanging="1440"/>
        <w:rPr>
          <w:rFonts w:asciiTheme="minorHAnsi" w:eastAsiaTheme="minorEastAsia" w:hAnsiTheme="minorHAnsi" w:cstheme="minorBidi"/>
          <w:color w:val="000000"/>
          <w:sz w:val="22"/>
          <w:szCs w:val="22"/>
          <w:shd w:val="clear" w:color="auto" w:fill="FFFFFF"/>
        </w:rPr>
      </w:pPr>
      <w:r w:rsidRPr="5260F857">
        <w:rPr>
          <w:rFonts w:asciiTheme="minorHAnsi" w:hAnsiTheme="minorHAnsi"/>
          <w:sz w:val="22"/>
          <w:szCs w:val="22"/>
        </w:rPr>
        <w:t>Locations:</w:t>
      </w:r>
      <w:r w:rsidR="00AD22E1" w:rsidRPr="00952D19">
        <w:rPr>
          <w:rFonts w:asciiTheme="minorHAnsi" w:hAnsiTheme="minorHAnsi"/>
          <w:sz w:val="22"/>
          <w:szCs w:val="22"/>
        </w:rPr>
        <w:tab/>
      </w:r>
      <w:r w:rsidR="00390318" w:rsidRPr="00FA3237">
        <w:rPr>
          <w:rFonts w:asciiTheme="minorHAnsi" w:eastAsiaTheme="minorEastAsia" w:hAnsiTheme="minorHAnsi" w:cstheme="minorBidi"/>
          <w:color w:val="000000"/>
          <w:sz w:val="22"/>
          <w:szCs w:val="22"/>
          <w:shd w:val="clear" w:color="auto" w:fill="FFFFFF"/>
        </w:rPr>
        <w:t xml:space="preserve">We value the importance of flexible working. Our services are a hybrid of online and in person delivery, depending on service user preference, and therefore this role will include travelling to locations within Greater Manchester to deliver face to face sessions. When not delivering in-person sessions or service duties, this role can be home based or in our office, Trafford House, Chester Road Manchester, M32 0RS. </w:t>
      </w:r>
    </w:p>
    <w:p w14:paraId="08666CAC" w14:textId="44658293" w:rsidR="00E826C4" w:rsidRDefault="00390318" w:rsidP="00390318">
      <w:pPr>
        <w:ind w:left="1440"/>
        <w:rPr>
          <w:rStyle w:val="eop"/>
          <w:rFonts w:ascii="Calibri" w:hAnsi="Calibri" w:cs="Calibri"/>
          <w:color w:val="000000" w:themeColor="text1"/>
          <w:sz w:val="22"/>
          <w:szCs w:val="22"/>
        </w:rPr>
      </w:pPr>
      <w:r w:rsidRPr="00FA3237">
        <w:rPr>
          <w:rFonts w:asciiTheme="minorHAnsi" w:eastAsiaTheme="minorEastAsia" w:hAnsiTheme="minorHAnsi" w:cstheme="minorBidi"/>
          <w:color w:val="000000"/>
          <w:sz w:val="22"/>
          <w:szCs w:val="22"/>
          <w:shd w:val="clear" w:color="auto" w:fill="FFFFFF"/>
        </w:rPr>
        <w:t>If home based, there will be a requirement to travel to the office for training and meetings. There will also be a requirement to work out of a Local Authority base in </w:t>
      </w:r>
      <w:r>
        <w:rPr>
          <w:rFonts w:asciiTheme="minorHAnsi" w:eastAsiaTheme="minorEastAsia" w:hAnsiTheme="minorHAnsi" w:cstheme="minorBidi"/>
          <w:color w:val="000000"/>
          <w:sz w:val="22"/>
          <w:szCs w:val="22"/>
          <w:shd w:val="clear" w:color="auto" w:fill="FFFFFF"/>
        </w:rPr>
        <w:t>Bolton</w:t>
      </w:r>
      <w:r w:rsidRPr="00FA3237">
        <w:rPr>
          <w:rFonts w:asciiTheme="minorHAnsi" w:eastAsiaTheme="minorEastAsia" w:hAnsiTheme="minorHAnsi" w:cstheme="minorBidi"/>
          <w:color w:val="000000"/>
          <w:sz w:val="22"/>
          <w:szCs w:val="22"/>
          <w:shd w:val="clear" w:color="auto" w:fill="FFFFFF"/>
        </w:rPr>
        <w:t> and sometimes across Greater Manchester. We also value the importance of human connection so offer the flexibility to book working space in Trafford House. In line with service demands, there may be requirements to travel and deliver services across Greater Manchester and sometimes wider. </w:t>
      </w:r>
    </w:p>
    <w:p w14:paraId="45D26A2A" w14:textId="343FAF7D" w:rsidR="00A775A2" w:rsidRDefault="00A775A2" w:rsidP="5260F857">
      <w:pPr>
        <w:ind w:left="1440" w:hanging="1440"/>
        <w:rPr>
          <w:rStyle w:val="eop"/>
          <w:rFonts w:ascii="Calibri" w:hAnsi="Calibri" w:cs="Calibri"/>
          <w:color w:val="000000" w:themeColor="text1"/>
          <w:sz w:val="22"/>
          <w:szCs w:val="22"/>
        </w:rPr>
      </w:pPr>
      <w:r>
        <w:rPr>
          <w:rStyle w:val="eop"/>
          <w:rFonts w:ascii="Calibri" w:hAnsi="Calibri" w:cs="Calibri"/>
          <w:color w:val="000000" w:themeColor="text1"/>
          <w:sz w:val="22"/>
          <w:szCs w:val="22"/>
        </w:rPr>
        <w:tab/>
      </w:r>
    </w:p>
    <w:p w14:paraId="41A18842" w14:textId="37DF7F0E" w:rsidR="00A775A2" w:rsidRPr="001576FD" w:rsidRDefault="00A775A2" w:rsidP="5260F857">
      <w:pPr>
        <w:ind w:left="1440" w:hanging="1440"/>
        <w:rPr>
          <w:rFonts w:asciiTheme="minorHAnsi" w:hAnsiTheme="minorHAnsi" w:cs="Calibri"/>
          <w:spacing w:val="-3"/>
          <w:sz w:val="22"/>
          <w:szCs w:val="22"/>
        </w:rPr>
      </w:pPr>
      <w:r>
        <w:rPr>
          <w:rStyle w:val="eop"/>
          <w:rFonts w:ascii="Calibri" w:hAnsi="Calibri" w:cs="Calibri"/>
          <w:color w:val="000000" w:themeColor="text1"/>
          <w:sz w:val="22"/>
          <w:szCs w:val="22"/>
        </w:rPr>
        <w:tab/>
      </w:r>
      <w:r>
        <w:rPr>
          <w:rFonts w:asciiTheme="minorHAnsi" w:eastAsiaTheme="minorEastAsia" w:hAnsiTheme="minorHAnsi" w:cstheme="minorBidi"/>
          <w:sz w:val="22"/>
          <w:szCs w:val="22"/>
        </w:rPr>
        <w:t xml:space="preserve">Please note that areas may change depending on service demand and business needs.  </w:t>
      </w:r>
    </w:p>
    <w:p w14:paraId="20A6C257" w14:textId="4A79E945" w:rsidR="002C6A4A" w:rsidRPr="001576FD" w:rsidRDefault="002C6A4A" w:rsidP="002C6A4A">
      <w:pPr>
        <w:autoSpaceDE w:val="0"/>
        <w:autoSpaceDN w:val="0"/>
        <w:rPr>
          <w:rFonts w:asciiTheme="minorHAnsi" w:hAnsiTheme="minorHAnsi" w:cs="Calibri"/>
          <w:spacing w:val="-3"/>
          <w:sz w:val="22"/>
          <w:szCs w:val="22"/>
        </w:rPr>
      </w:pPr>
    </w:p>
    <w:p w14:paraId="41F6E604" w14:textId="5EFDCC53" w:rsidR="002C6A4A" w:rsidRPr="001576FD" w:rsidRDefault="002C6A4A" w:rsidP="002C6A4A">
      <w:pPr>
        <w:autoSpaceDE w:val="0"/>
        <w:autoSpaceDN w:val="0"/>
        <w:rPr>
          <w:rFonts w:asciiTheme="minorHAnsi" w:hAnsiTheme="minorHAnsi" w:cs="Calibri"/>
          <w:spacing w:val="-3"/>
          <w:sz w:val="22"/>
          <w:szCs w:val="22"/>
        </w:rPr>
      </w:pPr>
      <w:r w:rsidRPr="001576FD">
        <w:rPr>
          <w:rFonts w:asciiTheme="minorHAnsi" w:hAnsiTheme="minorHAnsi" w:cs="Calibri"/>
          <w:spacing w:val="-3"/>
          <w:sz w:val="22"/>
          <w:szCs w:val="22"/>
        </w:rPr>
        <w:t>Accountability:   D</w:t>
      </w:r>
      <w:r w:rsidR="002617E3">
        <w:rPr>
          <w:rFonts w:asciiTheme="minorHAnsi" w:hAnsiTheme="minorHAnsi" w:cs="Calibri"/>
          <w:spacing w:val="-3"/>
          <w:sz w:val="22"/>
          <w:szCs w:val="22"/>
        </w:rPr>
        <w:t xml:space="preserve">omestic Abuse </w:t>
      </w:r>
      <w:r w:rsidRPr="001576FD">
        <w:rPr>
          <w:rFonts w:asciiTheme="minorHAnsi" w:hAnsiTheme="minorHAnsi" w:cs="Calibri"/>
          <w:spacing w:val="-3"/>
          <w:sz w:val="22"/>
          <w:szCs w:val="22"/>
        </w:rPr>
        <w:t>Service Manager</w:t>
      </w:r>
    </w:p>
    <w:p w14:paraId="73F3D7CA" w14:textId="6CAA5139" w:rsidR="002C6A4A" w:rsidRPr="001576FD" w:rsidRDefault="002C6A4A" w:rsidP="002C6A4A">
      <w:pPr>
        <w:autoSpaceDE w:val="0"/>
        <w:autoSpaceDN w:val="0"/>
        <w:rPr>
          <w:rFonts w:asciiTheme="minorHAnsi" w:hAnsiTheme="minorHAnsi" w:cs="Calibri"/>
          <w:spacing w:val="-3"/>
          <w:sz w:val="22"/>
          <w:szCs w:val="22"/>
        </w:rPr>
      </w:pPr>
    </w:p>
    <w:p w14:paraId="7D6E21C8" w14:textId="0512F88F" w:rsidR="00390318" w:rsidRDefault="002C6A4A" w:rsidP="00390318">
      <w:pPr>
        <w:autoSpaceDE w:val="0"/>
        <w:autoSpaceDN w:val="0"/>
        <w:rPr>
          <w:rFonts w:asciiTheme="minorHAnsi" w:hAnsiTheme="minorHAnsi"/>
          <w:sz w:val="22"/>
          <w:szCs w:val="22"/>
        </w:rPr>
      </w:pPr>
      <w:r w:rsidRPr="001576FD">
        <w:rPr>
          <w:rFonts w:asciiTheme="minorHAnsi" w:hAnsiTheme="minorHAnsi" w:cs="Calibri"/>
          <w:spacing w:val="-3"/>
          <w:sz w:val="22"/>
          <w:szCs w:val="22"/>
        </w:rPr>
        <w:t>Job Purpose:</w:t>
      </w:r>
      <w:r w:rsidR="00A65C1A" w:rsidRPr="001576FD">
        <w:rPr>
          <w:rFonts w:asciiTheme="minorHAnsi" w:hAnsiTheme="minorHAnsi" w:cs="Calibri"/>
          <w:spacing w:val="-3"/>
          <w:sz w:val="22"/>
          <w:szCs w:val="22"/>
        </w:rPr>
        <w:tab/>
      </w:r>
    </w:p>
    <w:p w14:paraId="0F60338F" w14:textId="77777777" w:rsidR="00390318" w:rsidRDefault="00390318" w:rsidP="00390318">
      <w:pPr>
        <w:autoSpaceDE w:val="0"/>
        <w:autoSpaceDN w:val="0"/>
        <w:ind w:left="1440"/>
        <w:rPr>
          <w:rFonts w:asciiTheme="minorHAnsi" w:hAnsiTheme="minorHAnsi"/>
          <w:sz w:val="22"/>
          <w:szCs w:val="22"/>
        </w:rPr>
      </w:pPr>
    </w:p>
    <w:p w14:paraId="4C0EAEAB" w14:textId="77777777" w:rsidR="00390318" w:rsidRDefault="00390318" w:rsidP="00390318">
      <w:pPr>
        <w:autoSpaceDE w:val="0"/>
        <w:autoSpaceDN w:val="0"/>
        <w:ind w:left="1440"/>
        <w:rPr>
          <w:rFonts w:asciiTheme="minorHAnsi" w:hAnsiTheme="minorHAnsi"/>
          <w:sz w:val="22"/>
          <w:szCs w:val="22"/>
        </w:rPr>
      </w:pPr>
    </w:p>
    <w:p w14:paraId="0BB019CF" w14:textId="77777777" w:rsidR="00390318" w:rsidRDefault="00390318" w:rsidP="00390318">
      <w:pPr>
        <w:autoSpaceDE w:val="0"/>
        <w:autoSpaceDN w:val="0"/>
        <w:ind w:left="1440"/>
        <w:rPr>
          <w:rFonts w:asciiTheme="minorHAnsi" w:hAnsiTheme="minorHAnsi"/>
          <w:sz w:val="22"/>
          <w:szCs w:val="22"/>
        </w:rPr>
      </w:pPr>
    </w:p>
    <w:p w14:paraId="41DB0BAC" w14:textId="6A13910A" w:rsidR="00390318" w:rsidRPr="00390318" w:rsidRDefault="00DA46C8" w:rsidP="00390318">
      <w:pPr>
        <w:autoSpaceDE w:val="0"/>
        <w:autoSpaceDN w:val="0"/>
        <w:ind w:left="1440"/>
        <w:rPr>
          <w:rFonts w:asciiTheme="minorHAnsi" w:hAnsiTheme="minorHAnsi" w:cs="Calibri"/>
          <w:spacing w:val="-3"/>
          <w:sz w:val="22"/>
          <w:szCs w:val="22"/>
        </w:rPr>
      </w:pPr>
      <w:r w:rsidRPr="001576FD">
        <w:rPr>
          <w:rFonts w:asciiTheme="minorHAnsi" w:hAnsiTheme="minorHAnsi"/>
          <w:sz w:val="22"/>
          <w:szCs w:val="22"/>
        </w:rPr>
        <w:t xml:space="preserve">The </w:t>
      </w:r>
      <w:r w:rsidR="00D37E9D">
        <w:rPr>
          <w:rFonts w:asciiTheme="minorHAnsi" w:hAnsiTheme="minorHAnsi"/>
          <w:sz w:val="22"/>
          <w:szCs w:val="22"/>
        </w:rPr>
        <w:t>Domestic Abuse Prevention</w:t>
      </w:r>
      <w:r w:rsidR="00390318">
        <w:rPr>
          <w:rFonts w:asciiTheme="minorHAnsi" w:hAnsiTheme="minorHAnsi"/>
          <w:sz w:val="22"/>
          <w:szCs w:val="22"/>
        </w:rPr>
        <w:t xml:space="preserve"> Worker (All Risk) </w:t>
      </w:r>
      <w:r w:rsidRPr="001576FD">
        <w:rPr>
          <w:rFonts w:asciiTheme="minorHAnsi" w:hAnsiTheme="minorHAnsi"/>
          <w:sz w:val="22"/>
          <w:szCs w:val="22"/>
        </w:rPr>
        <w:t xml:space="preserve">will strive to make contact and work on a </w:t>
      </w:r>
      <w:r w:rsidR="00AF011D" w:rsidRPr="001576FD">
        <w:rPr>
          <w:rFonts w:asciiTheme="minorHAnsi" w:hAnsiTheme="minorHAnsi"/>
          <w:sz w:val="22"/>
          <w:szCs w:val="22"/>
        </w:rPr>
        <w:t>one-to-one</w:t>
      </w:r>
      <w:r w:rsidRPr="001576FD">
        <w:rPr>
          <w:rFonts w:asciiTheme="minorHAnsi" w:hAnsiTheme="minorHAnsi"/>
          <w:sz w:val="22"/>
          <w:szCs w:val="22"/>
        </w:rPr>
        <w:t xml:space="preserve"> basis with perpetrators whose victims have been identified </w:t>
      </w:r>
      <w:r w:rsidR="009B6444">
        <w:rPr>
          <w:rFonts w:asciiTheme="minorHAnsi" w:hAnsiTheme="minorHAnsi"/>
          <w:sz w:val="22"/>
          <w:szCs w:val="22"/>
        </w:rPr>
        <w:t xml:space="preserve">through all </w:t>
      </w:r>
      <w:r w:rsidR="007C3D10">
        <w:rPr>
          <w:rFonts w:asciiTheme="minorHAnsi" w:hAnsiTheme="minorHAnsi"/>
          <w:sz w:val="22"/>
          <w:szCs w:val="22"/>
        </w:rPr>
        <w:t xml:space="preserve">levels of risk. </w:t>
      </w:r>
      <w:r w:rsidR="000E1F94" w:rsidRPr="000E1F94">
        <w:rPr>
          <w:rFonts w:asciiTheme="minorHAnsi" w:hAnsiTheme="minorHAnsi"/>
          <w:sz w:val="22"/>
          <w:szCs w:val="22"/>
        </w:rPr>
        <w:t xml:space="preserve">The purpose of this role is to move the perpetrator along the spectrum of awareness; acceptance of impact; desire to change; to voluntary engagement in behavioural change to end the cycle of abuse for children who are victims of domestic abuse. </w:t>
      </w:r>
    </w:p>
    <w:p w14:paraId="52DF9D23" w14:textId="77777777" w:rsidR="00390318" w:rsidRDefault="00390318" w:rsidP="00390318">
      <w:pPr>
        <w:autoSpaceDE w:val="0"/>
        <w:autoSpaceDN w:val="0"/>
        <w:ind w:left="1440"/>
        <w:rPr>
          <w:rFonts w:asciiTheme="minorHAnsi" w:hAnsiTheme="minorHAnsi"/>
          <w:sz w:val="22"/>
          <w:szCs w:val="22"/>
        </w:rPr>
      </w:pPr>
    </w:p>
    <w:p w14:paraId="4C01559E" w14:textId="01821E2F" w:rsidR="00DA46C8" w:rsidRDefault="001C7A5F" w:rsidP="00390318">
      <w:pPr>
        <w:autoSpaceDE w:val="0"/>
        <w:autoSpaceDN w:val="0"/>
        <w:ind w:left="1440"/>
        <w:rPr>
          <w:rFonts w:asciiTheme="minorHAnsi" w:hAnsiTheme="minorHAnsi"/>
          <w:sz w:val="22"/>
          <w:szCs w:val="22"/>
        </w:rPr>
      </w:pPr>
      <w:r>
        <w:rPr>
          <w:rFonts w:asciiTheme="minorHAnsi" w:hAnsiTheme="minorHAnsi"/>
          <w:sz w:val="22"/>
          <w:szCs w:val="22"/>
        </w:rPr>
        <w:t>The Domestic Abuse Prevention Worker</w:t>
      </w:r>
      <w:r w:rsidR="00390318">
        <w:rPr>
          <w:rFonts w:asciiTheme="minorHAnsi" w:hAnsiTheme="minorHAnsi"/>
          <w:sz w:val="22"/>
          <w:szCs w:val="22"/>
        </w:rPr>
        <w:t xml:space="preserve"> (All Risk)</w:t>
      </w:r>
      <w:r w:rsidR="00257A3A">
        <w:rPr>
          <w:rFonts w:asciiTheme="minorHAnsi" w:hAnsiTheme="minorHAnsi"/>
          <w:sz w:val="22"/>
          <w:szCs w:val="22"/>
        </w:rPr>
        <w:t xml:space="preserve"> </w:t>
      </w:r>
      <w:r w:rsidR="00390318">
        <w:rPr>
          <w:rFonts w:asciiTheme="minorHAnsi" w:hAnsiTheme="minorHAnsi"/>
          <w:sz w:val="22"/>
          <w:szCs w:val="22"/>
        </w:rPr>
        <w:t>can</w:t>
      </w:r>
      <w:r w:rsidR="00257A3A">
        <w:rPr>
          <w:rFonts w:asciiTheme="minorHAnsi" w:hAnsiTheme="minorHAnsi"/>
          <w:sz w:val="22"/>
          <w:szCs w:val="22"/>
        </w:rPr>
        <w:t xml:space="preserve"> work with people on;</w:t>
      </w:r>
      <w:r w:rsidR="000E1F94" w:rsidRPr="000E1F94">
        <w:rPr>
          <w:rFonts w:asciiTheme="minorHAnsi" w:hAnsiTheme="minorHAnsi"/>
          <w:sz w:val="22"/>
          <w:szCs w:val="22"/>
        </w:rPr>
        <w:t xml:space="preserve"> Awareness raising and developing motivation to change with people who recognise they are at risk of or are harming their partner</w:t>
      </w:r>
      <w:r w:rsidR="00390318">
        <w:rPr>
          <w:rFonts w:asciiTheme="minorHAnsi" w:hAnsiTheme="minorHAnsi"/>
          <w:sz w:val="22"/>
          <w:szCs w:val="22"/>
        </w:rPr>
        <w:t xml:space="preserve">, </w:t>
      </w:r>
      <w:r w:rsidR="000E1F94" w:rsidRPr="000E1F94">
        <w:rPr>
          <w:rFonts w:asciiTheme="minorHAnsi" w:hAnsiTheme="minorHAnsi"/>
          <w:sz w:val="22"/>
          <w:szCs w:val="22"/>
        </w:rPr>
        <w:t>Individual case management and group behavioural change programmes</w:t>
      </w:r>
      <w:r w:rsidR="00390318">
        <w:rPr>
          <w:rFonts w:asciiTheme="minorHAnsi" w:hAnsiTheme="minorHAnsi"/>
          <w:sz w:val="22"/>
          <w:szCs w:val="22"/>
        </w:rPr>
        <w:t xml:space="preserve">, </w:t>
      </w:r>
      <w:r w:rsidR="000E1F94" w:rsidRPr="000E1F94">
        <w:rPr>
          <w:rFonts w:asciiTheme="minorHAnsi" w:hAnsiTheme="minorHAnsi"/>
          <w:sz w:val="22"/>
          <w:szCs w:val="22"/>
        </w:rPr>
        <w:t xml:space="preserve">Intensive case management aimed at high harm and/or significant recidivist </w:t>
      </w:r>
      <w:r w:rsidR="00DA338E" w:rsidRPr="000E1F94">
        <w:rPr>
          <w:rFonts w:asciiTheme="minorHAnsi" w:hAnsiTheme="minorHAnsi"/>
          <w:sz w:val="22"/>
          <w:szCs w:val="22"/>
        </w:rPr>
        <w:t>perpetrators.</w:t>
      </w:r>
      <w:r w:rsidR="00DA338E">
        <w:rPr>
          <w:rFonts w:asciiTheme="minorHAnsi" w:hAnsiTheme="minorHAnsi"/>
          <w:sz w:val="22"/>
          <w:szCs w:val="22"/>
        </w:rPr>
        <w:t xml:space="preserve"> </w:t>
      </w:r>
      <w:r w:rsidR="00DA46C8" w:rsidRPr="001576FD">
        <w:rPr>
          <w:rFonts w:asciiTheme="minorHAnsi" w:hAnsiTheme="minorHAnsi"/>
          <w:sz w:val="22"/>
          <w:szCs w:val="22"/>
        </w:rPr>
        <w:t xml:space="preserve">To do this, the </w:t>
      </w:r>
      <w:r w:rsidR="00DA338E">
        <w:rPr>
          <w:rFonts w:asciiTheme="minorHAnsi" w:hAnsiTheme="minorHAnsi"/>
          <w:sz w:val="22"/>
          <w:szCs w:val="22"/>
        </w:rPr>
        <w:t xml:space="preserve">Domestic Abuse Prevention </w:t>
      </w:r>
      <w:r w:rsidR="00390318">
        <w:rPr>
          <w:rFonts w:asciiTheme="minorHAnsi" w:hAnsiTheme="minorHAnsi"/>
          <w:sz w:val="22"/>
          <w:szCs w:val="22"/>
        </w:rPr>
        <w:t>Worker (All Risk)</w:t>
      </w:r>
      <w:r w:rsidR="002909CC">
        <w:rPr>
          <w:rFonts w:asciiTheme="minorHAnsi" w:hAnsiTheme="minorHAnsi"/>
          <w:sz w:val="22"/>
          <w:szCs w:val="22"/>
        </w:rPr>
        <w:t xml:space="preserve"> will </w:t>
      </w:r>
      <w:r w:rsidR="00DA338E">
        <w:rPr>
          <w:rFonts w:asciiTheme="minorHAnsi" w:hAnsiTheme="minorHAnsi"/>
          <w:sz w:val="22"/>
          <w:szCs w:val="22"/>
        </w:rPr>
        <w:t>work</w:t>
      </w:r>
      <w:r w:rsidR="002A6C8D">
        <w:rPr>
          <w:rFonts w:asciiTheme="minorHAnsi" w:hAnsiTheme="minorHAnsi"/>
          <w:sz w:val="22"/>
          <w:szCs w:val="22"/>
        </w:rPr>
        <w:t xml:space="preserve"> closely with </w:t>
      </w:r>
      <w:r w:rsidR="00887A40">
        <w:rPr>
          <w:rFonts w:asciiTheme="minorHAnsi" w:hAnsiTheme="minorHAnsi"/>
          <w:sz w:val="22"/>
          <w:szCs w:val="22"/>
        </w:rPr>
        <w:t xml:space="preserve">existing </w:t>
      </w:r>
      <w:r w:rsidR="001F43AC">
        <w:rPr>
          <w:rFonts w:asciiTheme="minorHAnsi" w:hAnsiTheme="minorHAnsi"/>
          <w:sz w:val="22"/>
          <w:szCs w:val="22"/>
        </w:rPr>
        <w:t>agencies</w:t>
      </w:r>
      <w:r w:rsidR="00DA46C8" w:rsidRPr="001576FD">
        <w:rPr>
          <w:rFonts w:asciiTheme="minorHAnsi" w:hAnsiTheme="minorHAnsi"/>
          <w:sz w:val="22"/>
          <w:szCs w:val="22"/>
        </w:rPr>
        <w:t xml:space="preserve"> </w:t>
      </w:r>
      <w:r w:rsidR="001F43AC">
        <w:rPr>
          <w:rFonts w:asciiTheme="minorHAnsi" w:hAnsiTheme="minorHAnsi"/>
          <w:sz w:val="22"/>
          <w:szCs w:val="22"/>
        </w:rPr>
        <w:t xml:space="preserve">as part of a co located </w:t>
      </w:r>
      <w:r w:rsidR="00D94217">
        <w:rPr>
          <w:rFonts w:asciiTheme="minorHAnsi" w:hAnsiTheme="minorHAnsi"/>
          <w:sz w:val="22"/>
          <w:szCs w:val="22"/>
        </w:rPr>
        <w:t>multi agency approach.</w:t>
      </w:r>
      <w:r w:rsidR="00E847CC">
        <w:rPr>
          <w:rFonts w:asciiTheme="minorHAnsi" w:hAnsiTheme="minorHAnsi"/>
          <w:sz w:val="22"/>
          <w:szCs w:val="22"/>
        </w:rPr>
        <w:t xml:space="preserve"> The Domestic Abuse </w:t>
      </w:r>
      <w:r w:rsidR="009D6128">
        <w:rPr>
          <w:rFonts w:asciiTheme="minorHAnsi" w:hAnsiTheme="minorHAnsi"/>
          <w:sz w:val="22"/>
          <w:szCs w:val="22"/>
        </w:rPr>
        <w:t>Prevention worker will work closely with the victim/survivor</w:t>
      </w:r>
      <w:r w:rsidR="00266CE0">
        <w:rPr>
          <w:rFonts w:asciiTheme="minorHAnsi" w:hAnsiTheme="minorHAnsi"/>
          <w:sz w:val="22"/>
          <w:szCs w:val="22"/>
        </w:rPr>
        <w:t xml:space="preserve"> IDVA service </w:t>
      </w:r>
      <w:r w:rsidR="004C45E0">
        <w:rPr>
          <w:rFonts w:asciiTheme="minorHAnsi" w:hAnsiTheme="minorHAnsi"/>
          <w:sz w:val="22"/>
          <w:szCs w:val="22"/>
        </w:rPr>
        <w:t xml:space="preserve">to review risk, develop safety </w:t>
      </w:r>
      <w:r w:rsidR="00887A40">
        <w:rPr>
          <w:rFonts w:asciiTheme="minorHAnsi" w:hAnsiTheme="minorHAnsi"/>
          <w:sz w:val="22"/>
          <w:szCs w:val="22"/>
        </w:rPr>
        <w:t>plans,</w:t>
      </w:r>
      <w:r w:rsidR="004C45E0">
        <w:rPr>
          <w:rFonts w:asciiTheme="minorHAnsi" w:hAnsiTheme="minorHAnsi"/>
          <w:sz w:val="22"/>
          <w:szCs w:val="22"/>
        </w:rPr>
        <w:t xml:space="preserve"> and improve outcomes for all parties involved. </w:t>
      </w:r>
      <w:r w:rsidR="00D94217">
        <w:rPr>
          <w:rFonts w:asciiTheme="minorHAnsi" w:hAnsiTheme="minorHAnsi"/>
          <w:sz w:val="22"/>
          <w:szCs w:val="22"/>
        </w:rPr>
        <w:t xml:space="preserve"> </w:t>
      </w:r>
    </w:p>
    <w:p w14:paraId="3BE3344E" w14:textId="77777777" w:rsidR="00390318" w:rsidRDefault="00390318" w:rsidP="00390318">
      <w:pPr>
        <w:autoSpaceDE w:val="0"/>
        <w:autoSpaceDN w:val="0"/>
        <w:ind w:left="1440"/>
        <w:rPr>
          <w:rFonts w:asciiTheme="minorHAnsi" w:hAnsiTheme="minorHAnsi"/>
          <w:sz w:val="22"/>
          <w:szCs w:val="22"/>
        </w:rPr>
      </w:pPr>
    </w:p>
    <w:p w14:paraId="2527D2B2" w14:textId="605477FB" w:rsidR="00390318" w:rsidRDefault="00390318" w:rsidP="00390318">
      <w:pPr>
        <w:autoSpaceDE w:val="0"/>
        <w:autoSpaceDN w:val="0"/>
        <w:ind w:left="1440"/>
        <w:rPr>
          <w:rFonts w:asciiTheme="minorHAnsi" w:hAnsiTheme="minorHAnsi"/>
          <w:sz w:val="22"/>
          <w:szCs w:val="22"/>
        </w:rPr>
      </w:pPr>
      <w:r>
        <w:rPr>
          <w:rFonts w:asciiTheme="minorHAnsi" w:hAnsiTheme="minorHAnsi"/>
          <w:sz w:val="22"/>
          <w:szCs w:val="22"/>
        </w:rPr>
        <w:t>The work carried out in Bolton is currently focused on MATAC where we provide the service sometimes referred to as PAST.</w:t>
      </w:r>
    </w:p>
    <w:p w14:paraId="43614905" w14:textId="77777777" w:rsidR="00390318" w:rsidRDefault="00390318" w:rsidP="00390318">
      <w:pPr>
        <w:autoSpaceDE w:val="0"/>
        <w:autoSpaceDN w:val="0"/>
        <w:ind w:left="1440"/>
        <w:rPr>
          <w:rFonts w:asciiTheme="minorHAnsi" w:hAnsiTheme="minorHAnsi"/>
          <w:sz w:val="22"/>
          <w:szCs w:val="22"/>
        </w:rPr>
      </w:pPr>
    </w:p>
    <w:p w14:paraId="4FA1BE94" w14:textId="77777777" w:rsidR="00390318" w:rsidRDefault="00390318" w:rsidP="00390318">
      <w:pPr>
        <w:ind w:left="1440"/>
        <w:rPr>
          <w:rFonts w:asciiTheme="minorHAnsi" w:hAnsiTheme="minorHAnsi" w:cstheme="minorHAnsi"/>
          <w:sz w:val="22"/>
          <w:szCs w:val="20"/>
        </w:rPr>
      </w:pPr>
      <w:r w:rsidRPr="00390318">
        <w:rPr>
          <w:rFonts w:asciiTheme="minorHAnsi" w:hAnsiTheme="minorHAnsi" w:cstheme="minorHAnsi"/>
          <w:sz w:val="22"/>
          <w:szCs w:val="20"/>
        </w:rPr>
        <w:t>The Prevention, Action and Support Team (PAST) provides an intensive case management service for individuals (all genders, 18+) identified by the police as high risk, high harm perpetrators of domestic abuse.  The intervention lasts 8 – 16 weeks, (with potential extensions based on the duration of the perpetrators inclusion in the perpetrator panel cohort).  Cases are referred through a police-led perpetrator panel (e.g., MATAC or DATAC).</w:t>
      </w:r>
    </w:p>
    <w:p w14:paraId="203C95FA" w14:textId="77777777" w:rsidR="00390318" w:rsidRPr="00390318" w:rsidRDefault="00390318" w:rsidP="00390318">
      <w:pPr>
        <w:ind w:left="1440"/>
        <w:rPr>
          <w:rFonts w:asciiTheme="minorHAnsi" w:hAnsiTheme="minorHAnsi" w:cstheme="minorHAnsi"/>
          <w:sz w:val="22"/>
          <w:szCs w:val="20"/>
        </w:rPr>
      </w:pPr>
    </w:p>
    <w:p w14:paraId="0B191DB8" w14:textId="77777777" w:rsidR="00390318" w:rsidRDefault="00390318" w:rsidP="00390318">
      <w:pPr>
        <w:ind w:left="1440"/>
        <w:rPr>
          <w:rFonts w:asciiTheme="minorHAnsi" w:hAnsiTheme="minorHAnsi" w:cstheme="minorHAnsi"/>
          <w:sz w:val="22"/>
          <w:szCs w:val="20"/>
        </w:rPr>
      </w:pPr>
      <w:r w:rsidRPr="00390318">
        <w:rPr>
          <w:rFonts w:asciiTheme="minorHAnsi" w:hAnsiTheme="minorHAnsi" w:cstheme="minorHAnsi"/>
          <w:sz w:val="22"/>
          <w:szCs w:val="20"/>
        </w:rPr>
        <w:t>Following Respect standards, PAST delivers direct (face to face) and indirect (disrupt only) interventions using a multi-agency approach to manage risk, safeguard victims and increase accountability.  Case managers work one-to-one with perpetrators while coordinating agency responses across three key areas:</w:t>
      </w:r>
    </w:p>
    <w:p w14:paraId="243367DE" w14:textId="77777777" w:rsidR="00390318" w:rsidRPr="00390318" w:rsidRDefault="00390318" w:rsidP="00390318">
      <w:pPr>
        <w:ind w:left="1440"/>
        <w:rPr>
          <w:rFonts w:asciiTheme="minorHAnsi" w:hAnsiTheme="minorHAnsi" w:cstheme="minorHAnsi"/>
          <w:sz w:val="22"/>
          <w:szCs w:val="20"/>
        </w:rPr>
      </w:pPr>
    </w:p>
    <w:p w14:paraId="5D95C92D" w14:textId="77777777" w:rsidR="00390318" w:rsidRPr="00390318" w:rsidRDefault="00390318" w:rsidP="00390318">
      <w:pPr>
        <w:pStyle w:val="ListParagraph"/>
        <w:numPr>
          <w:ilvl w:val="0"/>
          <w:numId w:val="14"/>
        </w:numPr>
        <w:spacing w:after="160" w:line="259" w:lineRule="auto"/>
        <w:ind w:left="2160"/>
        <w:rPr>
          <w:rFonts w:asciiTheme="minorHAnsi" w:hAnsiTheme="minorHAnsi" w:cstheme="minorHAnsi"/>
          <w:sz w:val="22"/>
          <w:szCs w:val="20"/>
        </w:rPr>
      </w:pPr>
      <w:r w:rsidRPr="00390318">
        <w:rPr>
          <w:rFonts w:asciiTheme="minorHAnsi" w:hAnsiTheme="minorHAnsi" w:cstheme="minorHAnsi"/>
          <w:b/>
          <w:bCs/>
          <w:sz w:val="22"/>
          <w:szCs w:val="20"/>
        </w:rPr>
        <w:t>Prevention</w:t>
      </w:r>
      <w:r w:rsidRPr="00390318">
        <w:rPr>
          <w:rFonts w:asciiTheme="minorHAnsi" w:hAnsiTheme="minorHAnsi" w:cstheme="minorHAnsi"/>
          <w:sz w:val="22"/>
          <w:szCs w:val="20"/>
        </w:rPr>
        <w:t>: 1:1 sessions to challenge abusive attitudes, increase accountability, and build readiness for structured behaviour change programmes.</w:t>
      </w:r>
    </w:p>
    <w:p w14:paraId="56539911" w14:textId="77777777" w:rsidR="00390318" w:rsidRPr="00390318" w:rsidRDefault="00390318" w:rsidP="00390318">
      <w:pPr>
        <w:pStyle w:val="ListParagraph"/>
        <w:numPr>
          <w:ilvl w:val="0"/>
          <w:numId w:val="14"/>
        </w:numPr>
        <w:spacing w:after="160" w:line="259" w:lineRule="auto"/>
        <w:ind w:left="2160"/>
        <w:rPr>
          <w:rFonts w:asciiTheme="minorHAnsi" w:hAnsiTheme="minorHAnsi" w:cstheme="minorHAnsi"/>
          <w:sz w:val="22"/>
          <w:szCs w:val="20"/>
        </w:rPr>
      </w:pPr>
      <w:r w:rsidRPr="00390318">
        <w:rPr>
          <w:rFonts w:asciiTheme="minorHAnsi" w:hAnsiTheme="minorHAnsi" w:cstheme="minorHAnsi"/>
          <w:b/>
          <w:bCs/>
          <w:sz w:val="22"/>
          <w:szCs w:val="20"/>
        </w:rPr>
        <w:t>Action</w:t>
      </w:r>
      <w:r w:rsidRPr="00390318">
        <w:rPr>
          <w:rFonts w:asciiTheme="minorHAnsi" w:hAnsiTheme="minorHAnsi" w:cstheme="minorHAnsi"/>
          <w:sz w:val="22"/>
          <w:szCs w:val="20"/>
        </w:rPr>
        <w:t>: Implementing multi-agency risk mitigation planning to create barriers to prevent further abuse.</w:t>
      </w:r>
    </w:p>
    <w:p w14:paraId="6023F338" w14:textId="77777777" w:rsidR="00390318" w:rsidRPr="00390318" w:rsidRDefault="00390318" w:rsidP="00390318">
      <w:pPr>
        <w:pStyle w:val="ListParagraph"/>
        <w:numPr>
          <w:ilvl w:val="0"/>
          <w:numId w:val="14"/>
        </w:numPr>
        <w:spacing w:after="160" w:line="259" w:lineRule="auto"/>
        <w:ind w:left="2160"/>
        <w:rPr>
          <w:rFonts w:asciiTheme="minorHAnsi" w:hAnsiTheme="minorHAnsi" w:cstheme="minorHAnsi"/>
          <w:sz w:val="22"/>
          <w:szCs w:val="20"/>
        </w:rPr>
      </w:pPr>
      <w:r w:rsidRPr="00390318">
        <w:rPr>
          <w:rFonts w:asciiTheme="minorHAnsi" w:hAnsiTheme="minorHAnsi" w:cstheme="minorHAnsi"/>
          <w:b/>
          <w:bCs/>
          <w:sz w:val="22"/>
          <w:szCs w:val="20"/>
        </w:rPr>
        <w:t>Support</w:t>
      </w:r>
      <w:r w:rsidRPr="00390318">
        <w:rPr>
          <w:rFonts w:asciiTheme="minorHAnsi" w:hAnsiTheme="minorHAnsi" w:cstheme="minorHAnsi"/>
          <w:sz w:val="22"/>
          <w:szCs w:val="20"/>
        </w:rPr>
        <w:t>: Addressing the perpetrators wider needs to remove barriers to change, build trust and enhance engagement.  This includes coordinating multi-agency support and facilitating access to specialist services such as substance misuse, mental health and housing.</w:t>
      </w:r>
    </w:p>
    <w:p w14:paraId="5E36A793" w14:textId="77777777" w:rsidR="00390318" w:rsidRPr="00390318" w:rsidRDefault="00390318" w:rsidP="00390318">
      <w:pPr>
        <w:ind w:left="1440"/>
        <w:rPr>
          <w:rFonts w:asciiTheme="minorHAnsi" w:hAnsiTheme="minorHAnsi" w:cstheme="minorHAnsi"/>
          <w:sz w:val="22"/>
          <w:szCs w:val="20"/>
        </w:rPr>
      </w:pPr>
      <w:r w:rsidRPr="00390318">
        <w:rPr>
          <w:rFonts w:asciiTheme="minorHAnsi" w:hAnsiTheme="minorHAnsi" w:cstheme="minorHAnsi"/>
          <w:sz w:val="22"/>
          <w:szCs w:val="20"/>
        </w:rPr>
        <w:t>PAST’s intensive case management approach balances support, accountability, and disruption to deliver tailored interventions that enhance victim safety, provide perpetrators with opportunity for change – while ensuring they are held accountable for their actions.</w:t>
      </w:r>
    </w:p>
    <w:p w14:paraId="71C79262" w14:textId="77777777" w:rsidR="00390318" w:rsidRPr="00390318" w:rsidRDefault="00390318" w:rsidP="00390318">
      <w:pPr>
        <w:ind w:left="1440"/>
        <w:rPr>
          <w:rFonts w:asciiTheme="minorHAnsi" w:hAnsiTheme="minorHAnsi" w:cstheme="minorHAnsi"/>
          <w:sz w:val="22"/>
          <w:szCs w:val="20"/>
        </w:rPr>
      </w:pPr>
    </w:p>
    <w:p w14:paraId="1047AD98" w14:textId="77777777" w:rsidR="00390318" w:rsidRPr="00390318" w:rsidRDefault="00390318" w:rsidP="00390318">
      <w:pPr>
        <w:ind w:left="1440"/>
        <w:rPr>
          <w:rFonts w:asciiTheme="minorHAnsi" w:hAnsiTheme="minorHAnsi" w:cstheme="minorHAnsi"/>
          <w:sz w:val="22"/>
          <w:szCs w:val="20"/>
        </w:rPr>
      </w:pPr>
      <w:r w:rsidRPr="00390318">
        <w:rPr>
          <w:rFonts w:asciiTheme="minorHAnsi" w:hAnsiTheme="minorHAnsi" w:cstheme="minorHAnsi"/>
          <w:sz w:val="22"/>
          <w:szCs w:val="20"/>
        </w:rPr>
        <w:t xml:space="preserve">Each local authority changes their model of MATAC and therefore elements of this may change. </w:t>
      </w:r>
    </w:p>
    <w:p w14:paraId="2E280056" w14:textId="77777777" w:rsidR="00390318" w:rsidRDefault="00390318" w:rsidP="00390318">
      <w:pPr>
        <w:autoSpaceDE w:val="0"/>
        <w:autoSpaceDN w:val="0"/>
        <w:ind w:left="1440"/>
        <w:rPr>
          <w:rFonts w:asciiTheme="minorHAnsi" w:hAnsiTheme="minorHAnsi"/>
          <w:sz w:val="22"/>
          <w:szCs w:val="22"/>
        </w:rPr>
      </w:pPr>
    </w:p>
    <w:p w14:paraId="272A8CA6" w14:textId="77777777" w:rsidR="00390318" w:rsidRPr="00DA338E" w:rsidRDefault="00390318" w:rsidP="00390318">
      <w:pPr>
        <w:autoSpaceDE w:val="0"/>
        <w:autoSpaceDN w:val="0"/>
        <w:ind w:left="1440"/>
        <w:rPr>
          <w:rFonts w:asciiTheme="minorHAnsi" w:hAnsiTheme="minorHAnsi"/>
          <w:sz w:val="22"/>
          <w:szCs w:val="22"/>
        </w:rPr>
      </w:pPr>
    </w:p>
    <w:p w14:paraId="6A3E641D" w14:textId="77777777" w:rsidR="00DA46C8" w:rsidRPr="001576FD" w:rsidRDefault="00DA46C8" w:rsidP="00DA46C8">
      <w:pPr>
        <w:rPr>
          <w:rFonts w:asciiTheme="minorHAnsi" w:hAnsiTheme="minorHAnsi"/>
          <w:sz w:val="22"/>
          <w:szCs w:val="22"/>
        </w:rPr>
      </w:pPr>
    </w:p>
    <w:p w14:paraId="5D94220A" w14:textId="16EAC349" w:rsidR="00DF2106" w:rsidRPr="001576FD" w:rsidRDefault="00DF2106" w:rsidP="00DA46C8">
      <w:pPr>
        <w:rPr>
          <w:rFonts w:asciiTheme="minorHAnsi" w:hAnsiTheme="minorHAnsi"/>
          <w:sz w:val="22"/>
          <w:szCs w:val="22"/>
        </w:rPr>
      </w:pPr>
    </w:p>
    <w:p w14:paraId="47527F57" w14:textId="7E4DA39B" w:rsidR="00DF2106" w:rsidRPr="001576FD" w:rsidRDefault="00DF2106" w:rsidP="00DA46C8">
      <w:pPr>
        <w:rPr>
          <w:rFonts w:asciiTheme="minorHAnsi" w:hAnsiTheme="minorHAnsi"/>
          <w:sz w:val="22"/>
          <w:szCs w:val="22"/>
        </w:rPr>
      </w:pPr>
      <w:r w:rsidRPr="001576FD">
        <w:rPr>
          <w:rFonts w:asciiTheme="minorHAnsi" w:hAnsiTheme="minorHAnsi"/>
          <w:sz w:val="22"/>
          <w:szCs w:val="22"/>
        </w:rPr>
        <w:t>This post is subject to an Enhanced DBS Check</w:t>
      </w:r>
    </w:p>
    <w:p w14:paraId="038A65E7" w14:textId="6F73F44E" w:rsidR="00484ECB" w:rsidRPr="001576FD" w:rsidRDefault="00484ECB" w:rsidP="00DA46C8">
      <w:pPr>
        <w:rPr>
          <w:rFonts w:asciiTheme="minorHAnsi" w:hAnsiTheme="minorHAnsi"/>
          <w:sz w:val="22"/>
          <w:szCs w:val="22"/>
        </w:rPr>
      </w:pPr>
    </w:p>
    <w:p w14:paraId="5708D812" w14:textId="09561BAF" w:rsidR="00DF2106" w:rsidRPr="001576FD" w:rsidRDefault="00DF2106" w:rsidP="00DA46C8">
      <w:pPr>
        <w:rPr>
          <w:rFonts w:asciiTheme="minorHAnsi" w:hAnsiTheme="minorHAnsi"/>
          <w:sz w:val="22"/>
          <w:szCs w:val="22"/>
        </w:rPr>
      </w:pPr>
    </w:p>
    <w:p w14:paraId="12E38B73" w14:textId="3E69888E" w:rsidR="00DF2106" w:rsidRPr="001576FD" w:rsidRDefault="00DF2106" w:rsidP="00DA46C8">
      <w:pPr>
        <w:rPr>
          <w:rFonts w:asciiTheme="minorHAnsi" w:hAnsiTheme="minorHAnsi"/>
          <w:sz w:val="22"/>
          <w:szCs w:val="22"/>
        </w:rPr>
      </w:pPr>
    </w:p>
    <w:p w14:paraId="71A877E4" w14:textId="77777777" w:rsidR="00DF2106" w:rsidRPr="001576FD" w:rsidRDefault="00DF2106" w:rsidP="00DA46C8">
      <w:pPr>
        <w:rPr>
          <w:rFonts w:asciiTheme="minorHAnsi" w:hAnsiTheme="minorHAnsi"/>
          <w:sz w:val="22"/>
          <w:szCs w:val="22"/>
        </w:rPr>
      </w:pPr>
    </w:p>
    <w:p w14:paraId="3BB6B1CA" w14:textId="732FDAF2" w:rsidR="00DA46C8" w:rsidRPr="001576FD" w:rsidRDefault="00990A41" w:rsidP="00DA46C8">
      <w:pPr>
        <w:pStyle w:val="Heading5"/>
        <w:rPr>
          <w:rFonts w:asciiTheme="minorHAnsi" w:hAnsiTheme="minorHAnsi"/>
          <w:color w:val="auto"/>
          <w:sz w:val="22"/>
        </w:rPr>
      </w:pPr>
      <w:r w:rsidRPr="001576FD">
        <w:rPr>
          <w:rFonts w:asciiTheme="minorHAnsi" w:hAnsiTheme="minorHAnsi"/>
          <w:color w:val="auto"/>
          <w:sz w:val="22"/>
        </w:rPr>
        <w:t xml:space="preserve">Key </w:t>
      </w:r>
      <w:r w:rsidR="00DA46C8" w:rsidRPr="001576FD">
        <w:rPr>
          <w:rFonts w:asciiTheme="minorHAnsi" w:hAnsiTheme="minorHAnsi"/>
          <w:color w:val="auto"/>
          <w:sz w:val="22"/>
        </w:rPr>
        <w:t>Responsibilities</w:t>
      </w:r>
      <w:r w:rsidR="00FB3F89" w:rsidRPr="001576FD">
        <w:rPr>
          <w:rFonts w:asciiTheme="minorHAnsi" w:hAnsiTheme="minorHAnsi"/>
          <w:color w:val="auto"/>
          <w:sz w:val="22"/>
        </w:rPr>
        <w:t>:</w:t>
      </w:r>
    </w:p>
    <w:p w14:paraId="0DEF5992" w14:textId="77777777" w:rsidR="00FB3F89" w:rsidRPr="001576FD" w:rsidRDefault="00FB3F89" w:rsidP="00FB3F89">
      <w:pPr>
        <w:rPr>
          <w:rFonts w:asciiTheme="minorHAnsi" w:hAnsiTheme="minorHAnsi"/>
          <w:sz w:val="22"/>
          <w:szCs w:val="22"/>
        </w:rPr>
      </w:pPr>
    </w:p>
    <w:p w14:paraId="6ACF6DF1" w14:textId="77777777" w:rsidR="00DA46C8" w:rsidRPr="001576FD" w:rsidRDefault="00DA46C8" w:rsidP="00DA46C8">
      <w:pPr>
        <w:rPr>
          <w:rFonts w:asciiTheme="minorHAnsi" w:hAnsiTheme="minorHAnsi"/>
          <w:sz w:val="22"/>
          <w:szCs w:val="22"/>
        </w:rPr>
      </w:pPr>
      <w:r w:rsidRPr="001576FD">
        <w:rPr>
          <w:rFonts w:asciiTheme="minorHAnsi" w:hAnsiTheme="minorHAnsi"/>
          <w:b/>
          <w:bCs/>
          <w:sz w:val="22"/>
          <w:szCs w:val="22"/>
        </w:rPr>
        <w:t xml:space="preserve">Interagency work </w:t>
      </w:r>
    </w:p>
    <w:p w14:paraId="32B9B568" w14:textId="5CD28639"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Work to embed the </w:t>
      </w:r>
      <w:r w:rsidR="008C28A5">
        <w:rPr>
          <w:rFonts w:asciiTheme="minorHAnsi" w:hAnsiTheme="minorHAnsi"/>
          <w:sz w:val="22"/>
          <w:szCs w:val="22"/>
        </w:rPr>
        <w:t xml:space="preserve">Domestic Abuse </w:t>
      </w:r>
      <w:r w:rsidR="00B60706">
        <w:rPr>
          <w:rFonts w:asciiTheme="minorHAnsi" w:hAnsiTheme="minorHAnsi"/>
          <w:sz w:val="22"/>
          <w:szCs w:val="22"/>
        </w:rPr>
        <w:t xml:space="preserve">Prevention </w:t>
      </w:r>
      <w:r w:rsidRPr="001576FD">
        <w:rPr>
          <w:rFonts w:asciiTheme="minorHAnsi" w:hAnsiTheme="minorHAnsi"/>
          <w:sz w:val="22"/>
          <w:szCs w:val="22"/>
        </w:rPr>
        <w:t>role into multi-agency responses to domestic abuse in the area</w:t>
      </w:r>
      <w:r w:rsidR="00D90EA8">
        <w:rPr>
          <w:rFonts w:asciiTheme="minorHAnsi" w:hAnsiTheme="minorHAnsi"/>
          <w:sz w:val="22"/>
          <w:szCs w:val="22"/>
        </w:rPr>
        <w:t>.</w:t>
      </w:r>
    </w:p>
    <w:p w14:paraId="19711E31"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Effective understanding and implementation of institutional advocacy by pro-socially challenging partner agencies, acknowledging best practice and striving for change to benefit the individual, the service and the sector. </w:t>
      </w:r>
    </w:p>
    <w:p w14:paraId="239FF540" w14:textId="736E8BBC"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Support other professionals in responding to service users in a way that is coterminous with the aims and ethos of </w:t>
      </w:r>
      <w:r w:rsidR="00B60706">
        <w:rPr>
          <w:rFonts w:asciiTheme="minorHAnsi" w:hAnsiTheme="minorHAnsi"/>
          <w:sz w:val="22"/>
          <w:szCs w:val="22"/>
        </w:rPr>
        <w:t>TLC.</w:t>
      </w:r>
    </w:p>
    <w:p w14:paraId="4A905B9C" w14:textId="28968F31"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Working clos</w:t>
      </w:r>
      <w:r w:rsidR="0004505A">
        <w:rPr>
          <w:rFonts w:asciiTheme="minorHAnsi" w:hAnsiTheme="minorHAnsi"/>
          <w:sz w:val="22"/>
          <w:szCs w:val="22"/>
        </w:rPr>
        <w:t xml:space="preserve">ely </w:t>
      </w:r>
      <w:r w:rsidRPr="001576FD">
        <w:rPr>
          <w:rFonts w:asciiTheme="minorHAnsi" w:hAnsiTheme="minorHAnsi"/>
          <w:sz w:val="22"/>
          <w:szCs w:val="22"/>
        </w:rPr>
        <w:t xml:space="preserve">with other professionals to ensure that risk management and safeguarding duties are effectively met. </w:t>
      </w:r>
    </w:p>
    <w:p w14:paraId="1F1754D4"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Develop and maintain effective partnership working with statutory, private and voluntary agencies to address the issue of domestic abuse. </w:t>
      </w:r>
    </w:p>
    <w:p w14:paraId="5D1E04BB" w14:textId="20C48A18"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Represent the service at operational multi-agency meetings,</w:t>
      </w:r>
      <w:r w:rsidR="00373C5D">
        <w:rPr>
          <w:rFonts w:asciiTheme="minorHAnsi" w:hAnsiTheme="minorHAnsi"/>
          <w:sz w:val="22"/>
          <w:szCs w:val="22"/>
        </w:rPr>
        <w:t xml:space="preserve"> co-ordinating updates,</w:t>
      </w:r>
      <w:r w:rsidRPr="001576FD">
        <w:rPr>
          <w:rFonts w:asciiTheme="minorHAnsi" w:hAnsiTheme="minorHAnsi"/>
          <w:sz w:val="22"/>
          <w:szCs w:val="22"/>
        </w:rPr>
        <w:t xml:space="preserve"> feeding back initiatives and outcomes to the team and contribute to the evaluation of the quality of activities these services offer. </w:t>
      </w:r>
    </w:p>
    <w:p w14:paraId="63A87138"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Provide a single point of proactive and regular contact for a range of professionals involved in the case of the service user. </w:t>
      </w:r>
    </w:p>
    <w:p w14:paraId="500C51C7"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Be flexible and willing to work in all types of environments. </w:t>
      </w:r>
    </w:p>
    <w:p w14:paraId="03AA105F" w14:textId="77777777" w:rsidR="00DA46C8" w:rsidRPr="001576FD" w:rsidRDefault="00DA46C8" w:rsidP="00DA46C8">
      <w:pPr>
        <w:rPr>
          <w:rFonts w:asciiTheme="minorHAnsi" w:hAnsiTheme="minorHAnsi"/>
          <w:sz w:val="22"/>
          <w:szCs w:val="22"/>
        </w:rPr>
      </w:pPr>
    </w:p>
    <w:p w14:paraId="2E42AE28" w14:textId="77777777" w:rsidR="00DA46C8" w:rsidRPr="001576FD" w:rsidRDefault="00DA46C8" w:rsidP="00DA46C8">
      <w:pPr>
        <w:rPr>
          <w:rFonts w:asciiTheme="minorHAnsi" w:hAnsiTheme="minorHAnsi"/>
          <w:b/>
          <w:bCs/>
          <w:sz w:val="22"/>
          <w:szCs w:val="22"/>
        </w:rPr>
      </w:pPr>
    </w:p>
    <w:p w14:paraId="4F1FFD5C" w14:textId="77777777" w:rsidR="00DA46C8" w:rsidRPr="001576FD" w:rsidRDefault="00DA46C8" w:rsidP="00DA46C8">
      <w:pPr>
        <w:rPr>
          <w:rFonts w:asciiTheme="minorHAnsi" w:hAnsiTheme="minorHAnsi"/>
          <w:sz w:val="22"/>
          <w:szCs w:val="22"/>
        </w:rPr>
      </w:pPr>
      <w:r w:rsidRPr="001576FD">
        <w:rPr>
          <w:rFonts w:asciiTheme="minorHAnsi" w:hAnsiTheme="minorHAnsi"/>
          <w:b/>
          <w:bCs/>
          <w:sz w:val="22"/>
          <w:szCs w:val="22"/>
        </w:rPr>
        <w:t xml:space="preserve">Case management </w:t>
      </w:r>
    </w:p>
    <w:p w14:paraId="1947A18B"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Comply with child protection and information sharing policies, ensuring that service users and colleagues understand and comply with the service’s safeguarding framework. </w:t>
      </w:r>
    </w:p>
    <w:p w14:paraId="6C0D1348" w14:textId="39C1BC9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Manage a case load focusing on </w:t>
      </w:r>
      <w:r w:rsidR="00CF4EB3">
        <w:rPr>
          <w:rFonts w:asciiTheme="minorHAnsi" w:hAnsiTheme="minorHAnsi"/>
          <w:sz w:val="22"/>
          <w:szCs w:val="22"/>
        </w:rPr>
        <w:t xml:space="preserve">working with </w:t>
      </w:r>
      <w:r w:rsidRPr="001576FD">
        <w:rPr>
          <w:rFonts w:asciiTheme="minorHAnsi" w:hAnsiTheme="minorHAnsi"/>
          <w:sz w:val="22"/>
          <w:szCs w:val="22"/>
        </w:rPr>
        <w:t xml:space="preserve">perpetrators </w:t>
      </w:r>
      <w:r w:rsidR="00CF4EB3">
        <w:rPr>
          <w:rFonts w:asciiTheme="minorHAnsi" w:hAnsiTheme="minorHAnsi"/>
          <w:sz w:val="22"/>
          <w:szCs w:val="22"/>
        </w:rPr>
        <w:t xml:space="preserve">of </w:t>
      </w:r>
      <w:r w:rsidR="0073710F">
        <w:rPr>
          <w:rFonts w:asciiTheme="minorHAnsi" w:hAnsiTheme="minorHAnsi"/>
          <w:sz w:val="22"/>
          <w:szCs w:val="22"/>
        </w:rPr>
        <w:t xml:space="preserve">all levels of risk </w:t>
      </w:r>
      <w:r w:rsidRPr="001576FD">
        <w:rPr>
          <w:rFonts w:asciiTheme="minorHAnsi" w:hAnsiTheme="minorHAnsi"/>
          <w:sz w:val="22"/>
          <w:szCs w:val="22"/>
        </w:rPr>
        <w:t>of domestic abuse to provide an assertive, medium to long term service, based on thorough assessment and individual support planning that adopts the principles of b</w:t>
      </w:r>
      <w:r w:rsidR="00334F59">
        <w:rPr>
          <w:rFonts w:asciiTheme="minorHAnsi" w:hAnsiTheme="minorHAnsi"/>
          <w:sz w:val="22"/>
          <w:szCs w:val="22"/>
        </w:rPr>
        <w:t>oth, suppor</w:t>
      </w:r>
      <w:r w:rsidR="00FD5739">
        <w:rPr>
          <w:rFonts w:asciiTheme="minorHAnsi" w:hAnsiTheme="minorHAnsi"/>
          <w:sz w:val="22"/>
          <w:szCs w:val="22"/>
        </w:rPr>
        <w:t>t and behaviour change.</w:t>
      </w:r>
    </w:p>
    <w:p w14:paraId="4CA99D6D" w14:textId="43F507EF"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Contribute to regular service reviews which include monitoring data, evaluations, intake and output policy, and practice and </w:t>
      </w:r>
      <w:r w:rsidR="00E24E7B" w:rsidRPr="001576FD">
        <w:rPr>
          <w:rFonts w:asciiTheme="minorHAnsi" w:hAnsiTheme="minorHAnsi"/>
          <w:sz w:val="22"/>
          <w:szCs w:val="22"/>
        </w:rPr>
        <w:t>workload</w:t>
      </w:r>
      <w:r w:rsidRPr="001576FD">
        <w:rPr>
          <w:rFonts w:asciiTheme="minorHAnsi" w:hAnsiTheme="minorHAnsi"/>
          <w:sz w:val="22"/>
          <w:szCs w:val="22"/>
        </w:rPr>
        <w:t xml:space="preserve"> reviews for the whole service. </w:t>
      </w:r>
    </w:p>
    <w:p w14:paraId="22094A92" w14:textId="7D6615E8"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Attend monthly case management meeting with the Service Manager </w:t>
      </w:r>
      <w:r w:rsidR="00C35C96">
        <w:rPr>
          <w:rFonts w:asciiTheme="minorHAnsi" w:hAnsiTheme="minorHAnsi"/>
          <w:sz w:val="22"/>
          <w:szCs w:val="22"/>
        </w:rPr>
        <w:t xml:space="preserve">and regular meetings </w:t>
      </w:r>
      <w:r w:rsidR="00373C5D">
        <w:rPr>
          <w:rFonts w:asciiTheme="minorHAnsi" w:hAnsiTheme="minorHAnsi"/>
          <w:sz w:val="22"/>
          <w:szCs w:val="22"/>
        </w:rPr>
        <w:t xml:space="preserve">as part of the MATAC panel </w:t>
      </w:r>
    </w:p>
    <w:p w14:paraId="597E9310"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Attend clinical supervision. </w:t>
      </w:r>
    </w:p>
    <w:p w14:paraId="67DCA65A"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Take appropriate steps to protect where there is an imminent risk to another person. </w:t>
      </w:r>
    </w:p>
    <w:p w14:paraId="16E6A6DC" w14:textId="77777777" w:rsidR="00DA46C8" w:rsidRPr="001576FD" w:rsidRDefault="00DA46C8" w:rsidP="00DA46C8">
      <w:pPr>
        <w:pStyle w:val="Default"/>
        <w:rPr>
          <w:rFonts w:asciiTheme="minorHAnsi" w:eastAsiaTheme="minorHAnsi" w:hAnsiTheme="minorHAnsi"/>
          <w:color w:val="auto"/>
          <w:sz w:val="22"/>
          <w:szCs w:val="22"/>
          <w:lang w:val="en-GB"/>
        </w:rPr>
      </w:pPr>
    </w:p>
    <w:p w14:paraId="299C096F"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Recording and administration </w:t>
      </w:r>
    </w:p>
    <w:p w14:paraId="6222B40D" w14:textId="5F62F418"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Ensure that case files and records are accurate and </w:t>
      </w:r>
      <w:r w:rsidR="00FD5739" w:rsidRPr="001576FD">
        <w:rPr>
          <w:rFonts w:asciiTheme="minorHAnsi" w:hAnsiTheme="minorHAnsi"/>
          <w:sz w:val="22"/>
          <w:szCs w:val="22"/>
        </w:rPr>
        <w:t>complete and</w:t>
      </w:r>
      <w:r w:rsidRPr="001576FD">
        <w:rPr>
          <w:rFonts w:asciiTheme="minorHAnsi" w:hAnsiTheme="minorHAnsi"/>
          <w:sz w:val="22"/>
          <w:szCs w:val="22"/>
        </w:rPr>
        <w:t xml:space="preserve"> are kept and in compliance with Data Protection Act requirements. </w:t>
      </w:r>
    </w:p>
    <w:p w14:paraId="6862308F" w14:textId="64CAF247"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To enter all the required information into </w:t>
      </w:r>
      <w:r w:rsidR="008A17BB">
        <w:rPr>
          <w:rFonts w:asciiTheme="minorHAnsi" w:hAnsiTheme="minorHAnsi"/>
          <w:sz w:val="22"/>
          <w:szCs w:val="22"/>
        </w:rPr>
        <w:t xml:space="preserve">organisational </w:t>
      </w:r>
      <w:r w:rsidRPr="001576FD">
        <w:rPr>
          <w:rFonts w:asciiTheme="minorHAnsi" w:hAnsiTheme="minorHAnsi"/>
          <w:sz w:val="22"/>
          <w:szCs w:val="22"/>
        </w:rPr>
        <w:t xml:space="preserve">electronic case management system to enable tracking of service user change, multi-agency working and risk management. </w:t>
      </w:r>
    </w:p>
    <w:p w14:paraId="19EDD5FD" w14:textId="77777777"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Weekly maintenance and accurate and secure audit trail of all relevant communication. </w:t>
      </w:r>
    </w:p>
    <w:p w14:paraId="5436FDEF" w14:textId="3C262516"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lastRenderedPageBreak/>
        <w:t xml:space="preserve">Comply with the data protection and information sharing protocols </w:t>
      </w:r>
      <w:r w:rsidR="00372C6D">
        <w:rPr>
          <w:rFonts w:asciiTheme="minorHAnsi" w:hAnsiTheme="minorHAnsi"/>
          <w:sz w:val="22"/>
          <w:szCs w:val="22"/>
        </w:rPr>
        <w:t>to support</w:t>
      </w:r>
      <w:r w:rsidR="00373C5D">
        <w:rPr>
          <w:rFonts w:asciiTheme="minorHAnsi" w:hAnsiTheme="minorHAnsi"/>
          <w:sz w:val="22"/>
          <w:szCs w:val="22"/>
        </w:rPr>
        <w:t xml:space="preserve"> the MATAC model</w:t>
      </w:r>
    </w:p>
    <w:p w14:paraId="5CB8AE69" w14:textId="77777777" w:rsidR="00DA46C8" w:rsidRPr="001576FD" w:rsidRDefault="00DA46C8" w:rsidP="00DA46C8">
      <w:pPr>
        <w:rPr>
          <w:rFonts w:asciiTheme="minorHAnsi" w:hAnsiTheme="minorHAnsi"/>
          <w:sz w:val="22"/>
          <w:szCs w:val="22"/>
        </w:rPr>
      </w:pPr>
    </w:p>
    <w:p w14:paraId="3407E443"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Direct work with service users </w:t>
      </w:r>
    </w:p>
    <w:p w14:paraId="2DCCAA52" w14:textId="032F845A"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Maintain a proactive response to service users, continuously providing positive options for behaviour change throughout the service users time</w:t>
      </w:r>
      <w:r w:rsidR="001E7006">
        <w:rPr>
          <w:rFonts w:asciiTheme="minorHAnsi" w:hAnsiTheme="minorHAnsi"/>
          <w:sz w:val="22"/>
          <w:szCs w:val="22"/>
        </w:rPr>
        <w:t xml:space="preserve"> on service.</w:t>
      </w:r>
    </w:p>
    <w:p w14:paraId="1FAEC64F"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Use combination of motivational work, relationship building and a broad range of therapeutic skills to engage service users to addressing their abusive behaviour </w:t>
      </w:r>
    </w:p>
    <w:p w14:paraId="0EFA9939"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Motivate and support service users to address the broad range of needs that may contribute to the risk that they pose to others or act as barrier for them in addressing that risk. e.g. housing, substance use etc. </w:t>
      </w:r>
    </w:p>
    <w:p w14:paraId="05158AFE"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Ensure that there is a consistent delivery of services to the identified perpetrators of domestic abuse, including comprehensive risk assessment, support planning, referrals to other agencies and MARACs. </w:t>
      </w:r>
    </w:p>
    <w:p w14:paraId="605D8829"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Undertake assessment of risk, needs and attitudes to inform the individual service user’s intervention plan </w:t>
      </w:r>
    </w:p>
    <w:p w14:paraId="7F3D8467"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Ensure that risk assessment and risk management procedures are followed at all times. </w:t>
      </w:r>
    </w:p>
    <w:p w14:paraId="760D58C1"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Respect and value the diversity of the community in which the service works in, providing a service that recognises the diverse needs of service users and their families. </w:t>
      </w:r>
    </w:p>
    <w:p w14:paraId="7912CF55" w14:textId="35B77933"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Work closely with the IDVAs’ supporting the partners, ex-partners and new partners, and family members of service users in management risk and developing intervention plans, as </w:t>
      </w:r>
      <w:r w:rsidR="008D14F2">
        <w:rPr>
          <w:rFonts w:asciiTheme="minorHAnsi" w:hAnsiTheme="minorHAnsi"/>
          <w:sz w:val="22"/>
          <w:szCs w:val="22"/>
        </w:rPr>
        <w:t>part of the Thriving Families Model.</w:t>
      </w:r>
    </w:p>
    <w:p w14:paraId="61A8ED62"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The welfare and safety of children and young people is paramount, considered in every aspect of your work, address parenting needs where appropriate and taking action to safeguard children. </w:t>
      </w:r>
    </w:p>
    <w:p w14:paraId="28A7AC08" w14:textId="77777777" w:rsidR="00DA46C8" w:rsidRPr="001576FD" w:rsidRDefault="00DA46C8" w:rsidP="00DA46C8">
      <w:pPr>
        <w:rPr>
          <w:rFonts w:asciiTheme="minorHAnsi" w:hAnsiTheme="minorHAnsi"/>
          <w:sz w:val="22"/>
          <w:szCs w:val="22"/>
        </w:rPr>
      </w:pPr>
    </w:p>
    <w:p w14:paraId="437F8A2B"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General </w:t>
      </w:r>
    </w:p>
    <w:p w14:paraId="0EE4769B"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Remain up-to-date and compliant with all relevant legislation connected to your work, including organisational procedures, policies and professional codes of conduct and practice guidance, in order to uphold standards of best practice. </w:t>
      </w:r>
    </w:p>
    <w:p w14:paraId="6DA6C9C2"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Represent the service at local events; deliver training and presentations as required. </w:t>
      </w:r>
    </w:p>
    <w:p w14:paraId="3297132F" w14:textId="3FD9EB69"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Feed into the learning process via the Service to improve services to perpetrators of domestic abuse ensuring that the experiences of service users and other agencies inform this process. </w:t>
      </w:r>
    </w:p>
    <w:p w14:paraId="68C7C7B7"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Be confident to evidence reflective practice in all aspects of work, sharing learning and</w:t>
      </w:r>
    </w:p>
    <w:p w14:paraId="5345A8EC"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Be committed to reviewing individual and team practice and undertake regular training. </w:t>
      </w:r>
    </w:p>
    <w:p w14:paraId="326E3FB9"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Act with integrity and respect when interacting with service users, employees, agencies and individuals. </w:t>
      </w:r>
    </w:p>
    <w:p w14:paraId="4A8F7BD1"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Competent in defensible decision making, recording and being held accountable </w:t>
      </w:r>
    </w:p>
    <w:p w14:paraId="7D8DD212"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Show initiative in tackling issues within the service and in relation to other agencies. </w:t>
      </w:r>
    </w:p>
    <w:p w14:paraId="44C0F1E0"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Act as a champion for the implementation of the pilot programme in your area </w:t>
      </w:r>
    </w:p>
    <w:p w14:paraId="390C0999"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Hold a full driving license, have access to a car and be able to travel across the pilot area as required. </w:t>
      </w:r>
    </w:p>
    <w:p w14:paraId="795D15A6" w14:textId="4699126B" w:rsidR="00DA46C8" w:rsidRDefault="00DA46C8" w:rsidP="00D90EA8">
      <w:pPr>
        <w:pStyle w:val="ListParagraph"/>
        <w:numPr>
          <w:ilvl w:val="0"/>
          <w:numId w:val="15"/>
        </w:numPr>
        <w:rPr>
          <w:rFonts w:asciiTheme="minorHAnsi" w:hAnsiTheme="minorHAnsi"/>
          <w:sz w:val="22"/>
          <w:szCs w:val="22"/>
        </w:rPr>
      </w:pPr>
      <w:r w:rsidRPr="098C5C62">
        <w:rPr>
          <w:rFonts w:asciiTheme="minorHAnsi" w:hAnsiTheme="minorHAnsi"/>
          <w:sz w:val="22"/>
          <w:szCs w:val="22"/>
        </w:rPr>
        <w:t xml:space="preserve">Partake in evening and weekend work as required. </w:t>
      </w:r>
    </w:p>
    <w:p w14:paraId="74572700" w14:textId="26AF6EE1" w:rsidR="7A023D0A" w:rsidRDefault="7A023D0A" w:rsidP="00D90EA8">
      <w:pPr>
        <w:pStyle w:val="ListParagraph"/>
        <w:numPr>
          <w:ilvl w:val="0"/>
          <w:numId w:val="15"/>
        </w:numPr>
        <w:rPr>
          <w:rFonts w:asciiTheme="minorHAnsi" w:eastAsiaTheme="minorEastAsia" w:hAnsiTheme="minorHAnsi" w:cstheme="minorBidi"/>
          <w:sz w:val="18"/>
        </w:rPr>
      </w:pPr>
      <w:r w:rsidRPr="098C5C62">
        <w:rPr>
          <w:rFonts w:asciiTheme="minorHAnsi" w:eastAsiaTheme="minorEastAsia" w:hAnsiTheme="minorHAnsi" w:cstheme="minorBidi"/>
          <w:color w:val="000000" w:themeColor="text1"/>
          <w:sz w:val="22"/>
          <w:szCs w:val="22"/>
        </w:rPr>
        <w:t>Support the designated safeguarding lead to ensure all staff, volunteers, trustees and students at TLC understand that safeguarding is everyone's responsibility. Ensure adherence to policies, mandatory training, reporting concerns, and compliance to protect children and adults at risk.</w:t>
      </w:r>
    </w:p>
    <w:p w14:paraId="048F9DA0" w14:textId="28549814" w:rsidR="098C5C62" w:rsidRDefault="098C5C62" w:rsidP="098C5C62">
      <w:pPr>
        <w:pStyle w:val="ListParagraph"/>
        <w:numPr>
          <w:ilvl w:val="0"/>
          <w:numId w:val="0"/>
        </w:numPr>
        <w:ind w:left="720"/>
        <w:rPr>
          <w:rFonts w:asciiTheme="minorHAnsi" w:hAnsiTheme="minorHAnsi"/>
          <w:sz w:val="22"/>
          <w:szCs w:val="22"/>
        </w:rPr>
      </w:pPr>
    </w:p>
    <w:p w14:paraId="76B2DCAF" w14:textId="5894A84F" w:rsidR="00E102BA" w:rsidRDefault="00E102BA" w:rsidP="00E102BA">
      <w:pPr>
        <w:rPr>
          <w:rFonts w:asciiTheme="minorHAnsi" w:hAnsiTheme="minorHAnsi"/>
          <w:sz w:val="22"/>
          <w:szCs w:val="22"/>
        </w:rPr>
      </w:pPr>
    </w:p>
    <w:p w14:paraId="5A09C041" w14:textId="43216A7C" w:rsidR="00F6445F" w:rsidRDefault="00F6445F" w:rsidP="00E102BA">
      <w:pPr>
        <w:rPr>
          <w:rFonts w:asciiTheme="minorHAnsi" w:hAnsiTheme="minorHAnsi"/>
          <w:sz w:val="22"/>
          <w:szCs w:val="22"/>
        </w:rPr>
      </w:pPr>
    </w:p>
    <w:p w14:paraId="73FEEDF6" w14:textId="15FBEB2F" w:rsidR="00F6445F" w:rsidRDefault="00F6445F" w:rsidP="00E102BA">
      <w:pPr>
        <w:rPr>
          <w:rFonts w:asciiTheme="minorHAnsi" w:hAnsiTheme="minorHAnsi"/>
          <w:sz w:val="22"/>
          <w:szCs w:val="22"/>
        </w:rPr>
      </w:pPr>
    </w:p>
    <w:p w14:paraId="7C7A2471" w14:textId="74D4EFFE" w:rsidR="00F6445F" w:rsidRDefault="00F6445F" w:rsidP="00E102BA">
      <w:pPr>
        <w:rPr>
          <w:rFonts w:asciiTheme="minorHAnsi" w:hAnsiTheme="minorHAnsi"/>
          <w:sz w:val="22"/>
          <w:szCs w:val="22"/>
        </w:rPr>
      </w:pPr>
    </w:p>
    <w:p w14:paraId="2807E7AC" w14:textId="524F89D3" w:rsidR="00F6445F" w:rsidRDefault="00F6445F" w:rsidP="00E102BA">
      <w:pPr>
        <w:rPr>
          <w:rFonts w:asciiTheme="minorHAnsi" w:hAnsiTheme="minorHAnsi"/>
          <w:sz w:val="22"/>
          <w:szCs w:val="22"/>
        </w:rPr>
      </w:pPr>
    </w:p>
    <w:p w14:paraId="50674369" w14:textId="2491F23B" w:rsidR="00F6445F" w:rsidRDefault="00F6445F" w:rsidP="00E102BA">
      <w:pPr>
        <w:rPr>
          <w:rFonts w:asciiTheme="minorHAnsi" w:hAnsiTheme="minorHAnsi"/>
          <w:sz w:val="22"/>
          <w:szCs w:val="22"/>
        </w:rPr>
      </w:pPr>
    </w:p>
    <w:p w14:paraId="0E06882B" w14:textId="2BA29F15" w:rsidR="00F6445F" w:rsidRDefault="00F6445F" w:rsidP="00E102BA">
      <w:pPr>
        <w:rPr>
          <w:rFonts w:asciiTheme="minorHAnsi" w:hAnsiTheme="minorHAnsi"/>
          <w:sz w:val="22"/>
          <w:szCs w:val="22"/>
        </w:rPr>
      </w:pPr>
    </w:p>
    <w:p w14:paraId="18BDAAB8" w14:textId="3F4B1043" w:rsidR="00F6445F" w:rsidRDefault="00F6445F" w:rsidP="00E102BA">
      <w:pPr>
        <w:rPr>
          <w:rFonts w:asciiTheme="minorHAnsi" w:hAnsiTheme="minorHAnsi"/>
          <w:sz w:val="22"/>
          <w:szCs w:val="22"/>
        </w:rPr>
      </w:pPr>
    </w:p>
    <w:p w14:paraId="3DBBB5C1" w14:textId="77777777" w:rsidR="00F6445F" w:rsidRPr="001576FD" w:rsidRDefault="00F6445F" w:rsidP="00E102BA">
      <w:pPr>
        <w:rPr>
          <w:rFonts w:asciiTheme="minorHAnsi" w:hAnsiTheme="minorHAnsi"/>
          <w:sz w:val="22"/>
          <w:szCs w:val="22"/>
        </w:rPr>
      </w:pPr>
    </w:p>
    <w:p w14:paraId="2CCF5FA5" w14:textId="77777777" w:rsidR="00E102BA" w:rsidRPr="001576FD" w:rsidRDefault="00E102BA" w:rsidP="00E102BA">
      <w:pPr>
        <w:rPr>
          <w:rFonts w:asciiTheme="minorHAnsi" w:hAnsiTheme="minorHAnsi"/>
          <w:sz w:val="22"/>
          <w:szCs w:val="22"/>
        </w:rPr>
      </w:pPr>
    </w:p>
    <w:p w14:paraId="4398B62A" w14:textId="653877AA" w:rsidR="00FB3F89" w:rsidRDefault="00FB3F89" w:rsidP="00DA46C8">
      <w:pPr>
        <w:pStyle w:val="Heading5"/>
        <w:rPr>
          <w:rFonts w:asciiTheme="minorHAnsi" w:hAnsiTheme="minorHAnsi"/>
          <w:sz w:val="22"/>
        </w:rPr>
      </w:pPr>
    </w:p>
    <w:p w14:paraId="4253AAB2" w14:textId="5B166FA5" w:rsidR="00F6445F" w:rsidRPr="00F6445F" w:rsidRDefault="00F6445F" w:rsidP="00F6445F">
      <w:pPr>
        <w:jc w:val="center"/>
        <w:rPr>
          <w:b/>
          <w:bCs/>
        </w:rPr>
      </w:pPr>
      <w:r w:rsidRPr="00F6445F">
        <w:rPr>
          <w:b/>
          <w:bCs/>
        </w:rPr>
        <w:t>Person Specification</w:t>
      </w:r>
    </w:p>
    <w:p w14:paraId="06C5ED3A" w14:textId="77777777" w:rsidR="00F6445F" w:rsidRPr="00F6445F" w:rsidRDefault="00F6445F" w:rsidP="00F6445F"/>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859"/>
        <w:gridCol w:w="4253"/>
      </w:tblGrid>
      <w:tr w:rsidR="00A90B32" w:rsidRPr="001576FD" w14:paraId="761C9085" w14:textId="77777777" w:rsidTr="00CE3D9D">
        <w:tc>
          <w:tcPr>
            <w:tcW w:w="1381" w:type="dxa"/>
            <w:shd w:val="clear" w:color="auto" w:fill="auto"/>
          </w:tcPr>
          <w:p w14:paraId="471E01B2"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ATTRIBUTES</w:t>
            </w:r>
          </w:p>
        </w:tc>
        <w:tc>
          <w:tcPr>
            <w:tcW w:w="3859" w:type="dxa"/>
            <w:shd w:val="clear" w:color="auto" w:fill="auto"/>
          </w:tcPr>
          <w:p w14:paraId="6533EE37"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ESSENTIAL</w:t>
            </w:r>
          </w:p>
        </w:tc>
        <w:tc>
          <w:tcPr>
            <w:tcW w:w="4253" w:type="dxa"/>
            <w:shd w:val="clear" w:color="auto" w:fill="auto"/>
          </w:tcPr>
          <w:p w14:paraId="1446AB0B"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DESIREABLE</w:t>
            </w:r>
          </w:p>
        </w:tc>
      </w:tr>
      <w:tr w:rsidR="004C01DC" w:rsidRPr="004C01DC" w14:paraId="3FF72C56" w14:textId="77777777" w:rsidTr="00CE3D9D">
        <w:tc>
          <w:tcPr>
            <w:tcW w:w="1381" w:type="dxa"/>
            <w:shd w:val="clear" w:color="auto" w:fill="auto"/>
          </w:tcPr>
          <w:p w14:paraId="7AC1658C" w14:textId="77777777" w:rsidR="00645C8F" w:rsidRPr="004C01DC" w:rsidRDefault="00645C8F" w:rsidP="00B919B7">
            <w:pPr>
              <w:jc w:val="center"/>
              <w:rPr>
                <w:rFonts w:asciiTheme="minorHAnsi" w:hAnsiTheme="minorHAnsi" w:cs="Calibri"/>
                <w:b/>
                <w:bCs/>
                <w:color w:val="ED7D31" w:themeColor="accent2"/>
                <w:sz w:val="22"/>
                <w:szCs w:val="22"/>
              </w:rPr>
            </w:pPr>
            <w:r w:rsidRPr="004C01DC">
              <w:rPr>
                <w:rFonts w:asciiTheme="minorHAnsi" w:hAnsiTheme="minorHAnsi" w:cs="Calibri"/>
                <w:b/>
                <w:bCs/>
                <w:color w:val="ED7D31" w:themeColor="accent2"/>
                <w:sz w:val="22"/>
                <w:szCs w:val="22"/>
              </w:rPr>
              <w:t>Relevant</w:t>
            </w:r>
          </w:p>
          <w:p w14:paraId="3D23CF0E" w14:textId="54E1F002" w:rsidR="00645C8F" w:rsidRPr="004C01DC" w:rsidRDefault="00645C8F" w:rsidP="00B919B7">
            <w:pPr>
              <w:jc w:val="center"/>
              <w:rPr>
                <w:rFonts w:asciiTheme="minorHAnsi" w:hAnsiTheme="minorHAnsi" w:cs="Calibri"/>
                <w:b/>
                <w:bCs/>
                <w:color w:val="ED7D31" w:themeColor="accent2"/>
                <w:sz w:val="22"/>
                <w:szCs w:val="22"/>
              </w:rPr>
            </w:pPr>
            <w:r w:rsidRPr="004C01DC">
              <w:rPr>
                <w:rFonts w:asciiTheme="minorHAnsi" w:hAnsiTheme="minorHAnsi" w:cs="Calibri"/>
                <w:b/>
                <w:bCs/>
                <w:color w:val="ED7D31" w:themeColor="accent2"/>
                <w:sz w:val="22"/>
                <w:szCs w:val="22"/>
              </w:rPr>
              <w:t>Experience</w:t>
            </w:r>
          </w:p>
        </w:tc>
        <w:tc>
          <w:tcPr>
            <w:tcW w:w="3859" w:type="dxa"/>
            <w:shd w:val="clear" w:color="auto" w:fill="auto"/>
          </w:tcPr>
          <w:p w14:paraId="3545DCF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Direct work with vulnerable service </w:t>
            </w:r>
          </w:p>
          <w:p w14:paraId="543A4C4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users </w:t>
            </w:r>
          </w:p>
          <w:p w14:paraId="5B8D8FF1" w14:textId="77777777" w:rsidR="00645C8F" w:rsidRPr="00F6445F" w:rsidRDefault="00645C8F" w:rsidP="00645C8F">
            <w:pPr>
              <w:ind w:left="360" w:hanging="360"/>
              <w:rPr>
                <w:rFonts w:asciiTheme="minorHAnsi" w:hAnsiTheme="minorHAnsi"/>
                <w:sz w:val="22"/>
                <w:szCs w:val="22"/>
              </w:rPr>
            </w:pPr>
          </w:p>
          <w:p w14:paraId="60D8015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within a public protection/ </w:t>
            </w:r>
          </w:p>
          <w:p w14:paraId="59B7686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safeguarding multi-agency setting </w:t>
            </w:r>
          </w:p>
          <w:p w14:paraId="6C2DFBEE"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e.g. Child protection, vulnerable </w:t>
            </w:r>
          </w:p>
          <w:p w14:paraId="3B26CD9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adults, MARAC, MAPPA. </w:t>
            </w:r>
          </w:p>
          <w:p w14:paraId="5AAA5566" w14:textId="77777777" w:rsidR="00645C8F" w:rsidRPr="00F6445F" w:rsidRDefault="00645C8F" w:rsidP="00645C8F">
            <w:pPr>
              <w:ind w:left="360" w:hanging="360"/>
              <w:rPr>
                <w:rFonts w:asciiTheme="minorHAnsi" w:hAnsiTheme="minorHAnsi"/>
                <w:sz w:val="22"/>
                <w:szCs w:val="22"/>
              </w:rPr>
            </w:pPr>
          </w:p>
          <w:p w14:paraId="539B1CB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In managing safeguarding issues and </w:t>
            </w:r>
          </w:p>
          <w:p w14:paraId="00A8AF1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procedures. </w:t>
            </w:r>
          </w:p>
          <w:p w14:paraId="6250967B" w14:textId="77777777" w:rsidR="00645C8F" w:rsidRPr="00F6445F" w:rsidRDefault="00645C8F" w:rsidP="00645C8F">
            <w:pPr>
              <w:ind w:left="360" w:hanging="360"/>
              <w:rPr>
                <w:rFonts w:asciiTheme="minorHAnsi" w:hAnsiTheme="minorHAnsi"/>
                <w:sz w:val="22"/>
                <w:szCs w:val="22"/>
              </w:rPr>
            </w:pPr>
          </w:p>
          <w:p w14:paraId="48A9EA3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Writing and presenting information</w:t>
            </w:r>
          </w:p>
          <w:p w14:paraId="398A224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formally and informally, to a range of </w:t>
            </w:r>
          </w:p>
          <w:p w14:paraId="03510A4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audiences. </w:t>
            </w:r>
          </w:p>
          <w:p w14:paraId="57033601" w14:textId="77777777" w:rsidR="00645C8F" w:rsidRPr="00F6445F" w:rsidRDefault="00645C8F" w:rsidP="00645C8F">
            <w:pPr>
              <w:ind w:left="360" w:hanging="360"/>
              <w:rPr>
                <w:rFonts w:asciiTheme="minorHAnsi" w:hAnsiTheme="minorHAnsi"/>
                <w:sz w:val="22"/>
                <w:szCs w:val="22"/>
              </w:rPr>
            </w:pPr>
          </w:p>
          <w:p w14:paraId="313BAEC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Working within legislative frameworks</w:t>
            </w:r>
          </w:p>
          <w:p w14:paraId="59AC5CF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and using this application to develop,</w:t>
            </w:r>
          </w:p>
          <w:p w14:paraId="447809D6" w14:textId="77777777" w:rsidR="00645C8F" w:rsidRPr="00F6445F" w:rsidRDefault="00645C8F" w:rsidP="00645C8F">
            <w:pPr>
              <w:rPr>
                <w:rFonts w:asciiTheme="minorHAnsi" w:hAnsiTheme="minorHAnsi"/>
                <w:sz w:val="22"/>
                <w:szCs w:val="22"/>
              </w:rPr>
            </w:pPr>
            <w:r w:rsidRPr="00F6445F">
              <w:rPr>
                <w:rFonts w:asciiTheme="minorHAnsi" w:hAnsiTheme="minorHAnsi"/>
                <w:sz w:val="22"/>
                <w:szCs w:val="22"/>
              </w:rPr>
              <w:t xml:space="preserve">influence and encourage partnership </w:t>
            </w:r>
          </w:p>
          <w:p w14:paraId="4C1E2BD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t>
            </w:r>
          </w:p>
          <w:p w14:paraId="3C857DF3" w14:textId="77777777" w:rsidR="00645C8F" w:rsidRPr="00F6445F" w:rsidRDefault="00645C8F" w:rsidP="00645C8F">
            <w:pPr>
              <w:ind w:left="360" w:hanging="360"/>
              <w:rPr>
                <w:rFonts w:asciiTheme="minorHAnsi" w:hAnsiTheme="minorHAnsi"/>
                <w:sz w:val="22"/>
                <w:szCs w:val="22"/>
              </w:rPr>
            </w:pPr>
          </w:p>
          <w:p w14:paraId="683DA3C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within conflict management </w:t>
            </w:r>
          </w:p>
          <w:p w14:paraId="1FBFD9B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continuum. </w:t>
            </w:r>
          </w:p>
          <w:p w14:paraId="1E10EB19"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Evidence of keeping reliable and </w:t>
            </w:r>
          </w:p>
          <w:p w14:paraId="0A17E3D8"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timely reporting and meeting </w:t>
            </w:r>
          </w:p>
          <w:p w14:paraId="518C8D1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deadlines</w:t>
            </w:r>
          </w:p>
          <w:p w14:paraId="21CB3151" w14:textId="77777777" w:rsidR="00645C8F" w:rsidRPr="00F6445F" w:rsidRDefault="00645C8F" w:rsidP="00B919B7">
            <w:pPr>
              <w:jc w:val="center"/>
              <w:rPr>
                <w:rFonts w:asciiTheme="minorHAnsi" w:hAnsiTheme="minorHAnsi" w:cs="Calibri"/>
                <w:b/>
                <w:bCs/>
                <w:sz w:val="22"/>
                <w:szCs w:val="22"/>
              </w:rPr>
            </w:pPr>
          </w:p>
        </w:tc>
        <w:tc>
          <w:tcPr>
            <w:tcW w:w="4253" w:type="dxa"/>
            <w:shd w:val="clear" w:color="auto" w:fill="auto"/>
          </w:tcPr>
          <w:p w14:paraId="11FEB8D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 with victims and or perpetrators </w:t>
            </w:r>
          </w:p>
          <w:p w14:paraId="7406C2D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of domestic abuse. </w:t>
            </w:r>
          </w:p>
          <w:p w14:paraId="426CF441" w14:textId="77777777" w:rsidR="00645C8F" w:rsidRPr="00F6445F" w:rsidRDefault="00645C8F" w:rsidP="00645C8F">
            <w:pPr>
              <w:ind w:left="360" w:hanging="360"/>
              <w:rPr>
                <w:rFonts w:asciiTheme="minorHAnsi" w:hAnsiTheme="minorHAnsi"/>
                <w:sz w:val="22"/>
                <w:szCs w:val="22"/>
              </w:rPr>
            </w:pPr>
          </w:p>
          <w:p w14:paraId="68E32A8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 with service users with complex</w:t>
            </w:r>
          </w:p>
          <w:p w14:paraId="6DE3000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needs and/or challenging behaviour. </w:t>
            </w:r>
          </w:p>
          <w:p w14:paraId="388563AA" w14:textId="77777777" w:rsidR="00645C8F" w:rsidRPr="00F6445F" w:rsidRDefault="00645C8F" w:rsidP="00645C8F">
            <w:pPr>
              <w:ind w:left="360" w:hanging="360"/>
              <w:rPr>
                <w:rFonts w:asciiTheme="minorHAnsi" w:hAnsiTheme="minorHAnsi"/>
                <w:sz w:val="22"/>
                <w:szCs w:val="22"/>
              </w:rPr>
            </w:pPr>
          </w:p>
          <w:p w14:paraId="704D371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Working with service users with</w:t>
            </w:r>
          </w:p>
          <w:p w14:paraId="5D4842E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diagnosed mental health issues </w:t>
            </w:r>
          </w:p>
          <w:p w14:paraId="383A8895" w14:textId="77777777" w:rsidR="00645C8F" w:rsidRPr="00F6445F" w:rsidRDefault="00645C8F" w:rsidP="00645C8F">
            <w:pPr>
              <w:ind w:left="360" w:hanging="360"/>
              <w:rPr>
                <w:rFonts w:asciiTheme="minorHAnsi" w:hAnsiTheme="minorHAnsi"/>
                <w:sz w:val="22"/>
                <w:szCs w:val="22"/>
              </w:rPr>
            </w:pPr>
          </w:p>
          <w:p w14:paraId="3896839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 service users with </w:t>
            </w:r>
          </w:p>
          <w:p w14:paraId="0143DC7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substance misuse </w:t>
            </w:r>
          </w:p>
          <w:p w14:paraId="236D0D62" w14:textId="77777777" w:rsidR="00645C8F" w:rsidRPr="00F6445F" w:rsidRDefault="00645C8F" w:rsidP="00645C8F">
            <w:pPr>
              <w:ind w:left="360" w:hanging="360"/>
              <w:rPr>
                <w:rFonts w:asciiTheme="minorHAnsi" w:hAnsiTheme="minorHAnsi"/>
                <w:sz w:val="22"/>
                <w:szCs w:val="22"/>
              </w:rPr>
            </w:pPr>
          </w:p>
          <w:p w14:paraId="29A727C5"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 with young people aged 16-25</w:t>
            </w:r>
          </w:p>
          <w:p w14:paraId="0CAD7445"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years. </w:t>
            </w:r>
          </w:p>
          <w:p w14:paraId="75521FAA" w14:textId="77777777" w:rsidR="00645C8F" w:rsidRPr="00F6445F" w:rsidRDefault="00645C8F" w:rsidP="00645C8F">
            <w:pPr>
              <w:ind w:left="360" w:hanging="360"/>
              <w:rPr>
                <w:rFonts w:asciiTheme="minorHAnsi" w:hAnsiTheme="minorHAnsi"/>
                <w:sz w:val="22"/>
                <w:szCs w:val="22"/>
              </w:rPr>
            </w:pPr>
          </w:p>
          <w:p w14:paraId="1AB118FF" w14:textId="77777777" w:rsidR="00CE3D9D" w:rsidRPr="00F6445F" w:rsidRDefault="00645C8F" w:rsidP="00CE3D9D">
            <w:pPr>
              <w:ind w:left="360" w:hanging="360"/>
              <w:rPr>
                <w:rFonts w:asciiTheme="minorHAnsi" w:hAnsiTheme="minorHAnsi"/>
                <w:sz w:val="22"/>
                <w:szCs w:val="22"/>
              </w:rPr>
            </w:pPr>
            <w:r w:rsidRPr="00F6445F">
              <w:rPr>
                <w:rFonts w:asciiTheme="minorHAnsi" w:hAnsiTheme="minorHAnsi"/>
                <w:sz w:val="22"/>
                <w:szCs w:val="22"/>
              </w:rPr>
              <w:t>Of using pro-social modelling and</w:t>
            </w:r>
          </w:p>
          <w:p w14:paraId="0B2FB31E" w14:textId="1718A15E" w:rsidR="00645C8F" w:rsidRPr="00F6445F" w:rsidRDefault="00645C8F" w:rsidP="00CE3D9D">
            <w:pPr>
              <w:ind w:left="360" w:hanging="360"/>
              <w:rPr>
                <w:rFonts w:asciiTheme="minorHAnsi" w:hAnsiTheme="minorHAnsi" w:cs="Calibri"/>
                <w:b/>
                <w:bCs/>
                <w:sz w:val="22"/>
                <w:szCs w:val="22"/>
              </w:rPr>
            </w:pPr>
            <w:r w:rsidRPr="00F6445F">
              <w:rPr>
                <w:rFonts w:asciiTheme="minorHAnsi" w:hAnsiTheme="minorHAnsi"/>
                <w:sz w:val="22"/>
                <w:szCs w:val="22"/>
              </w:rPr>
              <w:t>motivational interviewing in practice.</w:t>
            </w:r>
          </w:p>
        </w:tc>
      </w:tr>
      <w:tr w:rsidR="00F6445F" w:rsidRPr="001576FD" w14:paraId="6AD6DBF2" w14:textId="77777777" w:rsidTr="00CE3D9D">
        <w:tc>
          <w:tcPr>
            <w:tcW w:w="1381" w:type="dxa"/>
            <w:shd w:val="clear" w:color="auto" w:fill="auto"/>
          </w:tcPr>
          <w:p w14:paraId="3D23E46E" w14:textId="77777777" w:rsidR="00F6445F" w:rsidRPr="004C01DC" w:rsidRDefault="00F6445F" w:rsidP="00B919B7">
            <w:pPr>
              <w:rPr>
                <w:rFonts w:asciiTheme="minorHAnsi" w:hAnsiTheme="minorHAnsi" w:cs="Calibri"/>
                <w:b/>
                <w:bCs/>
                <w:color w:val="ED7D31" w:themeColor="accent2"/>
                <w:sz w:val="22"/>
                <w:szCs w:val="22"/>
              </w:rPr>
            </w:pPr>
          </w:p>
        </w:tc>
        <w:tc>
          <w:tcPr>
            <w:tcW w:w="8112" w:type="dxa"/>
            <w:gridSpan w:val="2"/>
            <w:shd w:val="clear" w:color="auto" w:fill="auto"/>
          </w:tcPr>
          <w:p w14:paraId="24FF2262" w14:textId="1E69B6C0" w:rsidR="00F6445F" w:rsidRPr="00F6445F" w:rsidRDefault="00F6445F" w:rsidP="00F6445F">
            <w:pPr>
              <w:ind w:left="360" w:hanging="360"/>
              <w:jc w:val="center"/>
              <w:rPr>
                <w:rFonts w:asciiTheme="minorHAnsi" w:hAnsiTheme="minorHAnsi"/>
                <w:b/>
                <w:bCs/>
                <w:sz w:val="22"/>
                <w:szCs w:val="22"/>
              </w:rPr>
            </w:pPr>
            <w:r w:rsidRPr="00F6445F">
              <w:rPr>
                <w:rFonts w:asciiTheme="minorHAnsi" w:hAnsiTheme="minorHAnsi"/>
                <w:b/>
                <w:bCs/>
                <w:color w:val="ED7D31" w:themeColor="accent2"/>
                <w:sz w:val="22"/>
                <w:szCs w:val="22"/>
              </w:rPr>
              <w:t>E</w:t>
            </w:r>
            <w:r>
              <w:rPr>
                <w:rFonts w:asciiTheme="minorHAnsi" w:hAnsiTheme="minorHAnsi"/>
                <w:b/>
                <w:bCs/>
                <w:color w:val="ED7D31" w:themeColor="accent2"/>
                <w:sz w:val="22"/>
                <w:szCs w:val="22"/>
              </w:rPr>
              <w:t>SSENTIAL</w:t>
            </w:r>
          </w:p>
        </w:tc>
      </w:tr>
      <w:tr w:rsidR="00645C8F" w:rsidRPr="001576FD" w14:paraId="543238EF" w14:textId="77777777" w:rsidTr="00CE3D9D">
        <w:tc>
          <w:tcPr>
            <w:tcW w:w="1381" w:type="dxa"/>
            <w:shd w:val="clear" w:color="auto" w:fill="auto"/>
          </w:tcPr>
          <w:p w14:paraId="111CAEC6" w14:textId="31C8C9C8" w:rsidR="00645C8F" w:rsidRPr="004C01DC" w:rsidRDefault="00645C8F" w:rsidP="00B919B7">
            <w:pPr>
              <w:rPr>
                <w:rFonts w:asciiTheme="minorHAnsi" w:hAnsiTheme="minorHAnsi" w:cs="Calibri"/>
                <w:b/>
                <w:bCs/>
                <w:color w:val="ED7D31"/>
                <w:sz w:val="22"/>
                <w:szCs w:val="22"/>
              </w:rPr>
            </w:pPr>
            <w:r w:rsidRPr="004C01DC">
              <w:rPr>
                <w:rFonts w:asciiTheme="minorHAnsi" w:hAnsiTheme="minorHAnsi" w:cs="Calibri"/>
                <w:b/>
                <w:bCs/>
                <w:color w:val="ED7D31" w:themeColor="accent2"/>
                <w:sz w:val="22"/>
                <w:szCs w:val="22"/>
              </w:rPr>
              <w:t xml:space="preserve">Education, Training and Knowledge </w:t>
            </w:r>
          </w:p>
        </w:tc>
        <w:tc>
          <w:tcPr>
            <w:tcW w:w="8112" w:type="dxa"/>
            <w:gridSpan w:val="2"/>
            <w:shd w:val="clear" w:color="auto" w:fill="auto"/>
          </w:tcPr>
          <w:p w14:paraId="28C536D6" w14:textId="77777777" w:rsidR="00CE3D9D" w:rsidRDefault="00645C8F" w:rsidP="00E102BA">
            <w:pPr>
              <w:ind w:left="360" w:hanging="360"/>
              <w:rPr>
                <w:rFonts w:asciiTheme="minorHAnsi" w:hAnsiTheme="minorHAnsi"/>
                <w:sz w:val="22"/>
                <w:szCs w:val="22"/>
              </w:rPr>
            </w:pPr>
            <w:r w:rsidRPr="001576FD">
              <w:rPr>
                <w:rFonts w:asciiTheme="minorHAnsi" w:hAnsiTheme="minorHAnsi"/>
                <w:sz w:val="22"/>
                <w:szCs w:val="22"/>
              </w:rPr>
              <w:t>Have an excellent understanding of domestic abuse, including the impact on victims and</w:t>
            </w:r>
          </w:p>
          <w:p w14:paraId="50E7DED6" w14:textId="3B3D31E4" w:rsidR="00645C8F" w:rsidRPr="001576FD" w:rsidRDefault="00645C8F" w:rsidP="00E102BA">
            <w:pPr>
              <w:ind w:left="360" w:hanging="360"/>
              <w:rPr>
                <w:rFonts w:asciiTheme="minorHAnsi" w:hAnsiTheme="minorHAnsi"/>
                <w:sz w:val="22"/>
                <w:szCs w:val="22"/>
              </w:rPr>
            </w:pPr>
            <w:r w:rsidRPr="001576FD">
              <w:rPr>
                <w:rFonts w:asciiTheme="minorHAnsi" w:hAnsiTheme="minorHAnsi"/>
                <w:sz w:val="22"/>
                <w:szCs w:val="22"/>
              </w:rPr>
              <w:t>their children, and the legal</w:t>
            </w:r>
            <w:r w:rsidR="00CE3D9D">
              <w:rPr>
                <w:rFonts w:asciiTheme="minorHAnsi" w:hAnsiTheme="minorHAnsi"/>
                <w:sz w:val="22"/>
                <w:szCs w:val="22"/>
              </w:rPr>
              <w:t xml:space="preserve"> </w:t>
            </w:r>
            <w:r w:rsidRPr="001576FD">
              <w:rPr>
                <w:rFonts w:asciiTheme="minorHAnsi" w:hAnsiTheme="minorHAnsi"/>
                <w:sz w:val="22"/>
                <w:szCs w:val="22"/>
              </w:rPr>
              <w:t xml:space="preserve">and practical remedies available. </w:t>
            </w:r>
          </w:p>
          <w:p w14:paraId="6A5C994C" w14:textId="77777777" w:rsidR="00645C8F" w:rsidRPr="001576FD" w:rsidRDefault="00645C8F" w:rsidP="00ED07F0">
            <w:pPr>
              <w:ind w:left="360" w:hanging="360"/>
              <w:rPr>
                <w:rFonts w:asciiTheme="minorHAnsi" w:hAnsiTheme="minorHAnsi"/>
                <w:sz w:val="22"/>
                <w:szCs w:val="22"/>
              </w:rPr>
            </w:pPr>
          </w:p>
          <w:p w14:paraId="7D71E57A" w14:textId="77777777" w:rsidR="00645C8F" w:rsidRPr="001576FD" w:rsidRDefault="00645C8F" w:rsidP="00ED07F0">
            <w:pPr>
              <w:rPr>
                <w:rFonts w:asciiTheme="minorHAnsi" w:hAnsiTheme="minorHAnsi"/>
                <w:sz w:val="22"/>
                <w:szCs w:val="22"/>
              </w:rPr>
            </w:pPr>
            <w:r w:rsidRPr="001576FD">
              <w:rPr>
                <w:rFonts w:asciiTheme="minorHAnsi" w:hAnsiTheme="minorHAnsi"/>
                <w:sz w:val="22"/>
                <w:szCs w:val="22"/>
              </w:rPr>
              <w:t xml:space="preserve">An understanding of public protection arrangements, the provision of policing, child protection, health and social care, housing support and of multi-agency/partnership working. </w:t>
            </w:r>
          </w:p>
          <w:p w14:paraId="157D769A" w14:textId="77777777" w:rsidR="00645C8F" w:rsidRPr="001576FD" w:rsidRDefault="00645C8F" w:rsidP="00ED07F0">
            <w:pPr>
              <w:rPr>
                <w:rFonts w:asciiTheme="minorHAnsi" w:hAnsiTheme="minorHAnsi"/>
                <w:sz w:val="22"/>
                <w:szCs w:val="22"/>
              </w:rPr>
            </w:pPr>
          </w:p>
          <w:p w14:paraId="093BC066"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a good knowledge of effective ways of working/engaging with perpetrators of domestic abuse. </w:t>
            </w:r>
          </w:p>
          <w:p w14:paraId="5450C359" w14:textId="77777777" w:rsidR="00645C8F" w:rsidRPr="001576FD" w:rsidRDefault="00645C8F" w:rsidP="00745EE8">
            <w:pPr>
              <w:rPr>
                <w:rFonts w:asciiTheme="minorHAnsi" w:hAnsiTheme="minorHAnsi"/>
                <w:sz w:val="22"/>
                <w:szCs w:val="22"/>
              </w:rPr>
            </w:pPr>
          </w:p>
          <w:p w14:paraId="3963134F" w14:textId="10ABAEAC" w:rsidR="00645C8F" w:rsidRPr="001576FD" w:rsidRDefault="00645C8F" w:rsidP="00745EE8">
            <w:pPr>
              <w:rPr>
                <w:rFonts w:asciiTheme="minorHAnsi" w:hAnsiTheme="minorHAnsi"/>
                <w:sz w:val="22"/>
                <w:szCs w:val="22"/>
              </w:rPr>
            </w:pPr>
            <w:r w:rsidRPr="001576FD">
              <w:rPr>
                <w:rFonts w:asciiTheme="minorHAnsi" w:hAnsiTheme="minorHAnsi"/>
                <w:sz w:val="22"/>
                <w:szCs w:val="22"/>
              </w:rPr>
              <w:t>Have a thorough understanding of I</w:t>
            </w:r>
            <w:r w:rsidR="002D0CB0">
              <w:rPr>
                <w:rFonts w:asciiTheme="minorHAnsi" w:hAnsiTheme="minorHAnsi"/>
                <w:sz w:val="22"/>
                <w:szCs w:val="22"/>
              </w:rPr>
              <w:t>DVA</w:t>
            </w:r>
            <w:r w:rsidRPr="001576FD">
              <w:rPr>
                <w:rFonts w:asciiTheme="minorHAnsi" w:hAnsiTheme="minorHAnsi"/>
                <w:sz w:val="22"/>
                <w:szCs w:val="22"/>
              </w:rPr>
              <w:t xml:space="preserve"> work including risk assessment, risk management and comprehensive safety planning. </w:t>
            </w:r>
          </w:p>
          <w:p w14:paraId="28E89FB5" w14:textId="77777777" w:rsidR="00645C8F" w:rsidRPr="001576FD" w:rsidRDefault="00645C8F" w:rsidP="00745EE8">
            <w:pPr>
              <w:rPr>
                <w:rFonts w:asciiTheme="minorHAnsi" w:hAnsiTheme="minorHAnsi"/>
                <w:sz w:val="22"/>
                <w:szCs w:val="22"/>
              </w:rPr>
            </w:pPr>
          </w:p>
          <w:p w14:paraId="7F43ACB4"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theoretical and procedural knowledge of other services involved in the response to domestic abuse. </w:t>
            </w:r>
          </w:p>
          <w:p w14:paraId="6245804E"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Understand multi-agency partnerships in relation to domestic abuse. </w:t>
            </w:r>
          </w:p>
          <w:p w14:paraId="1F58278D" w14:textId="11AAED93" w:rsidR="00645C8F" w:rsidRPr="001576FD" w:rsidRDefault="00645C8F" w:rsidP="00745EE8">
            <w:pPr>
              <w:rPr>
                <w:rFonts w:asciiTheme="minorHAnsi" w:hAnsiTheme="minorHAnsi"/>
                <w:sz w:val="22"/>
                <w:szCs w:val="22"/>
              </w:rPr>
            </w:pPr>
            <w:r w:rsidRPr="001576FD">
              <w:rPr>
                <w:rFonts w:asciiTheme="minorHAnsi" w:hAnsiTheme="minorHAnsi"/>
                <w:sz w:val="22"/>
                <w:szCs w:val="22"/>
              </w:rPr>
              <w:t>An understanding of the M</w:t>
            </w:r>
            <w:r w:rsidR="007B6944">
              <w:rPr>
                <w:rFonts w:asciiTheme="minorHAnsi" w:hAnsiTheme="minorHAnsi"/>
                <w:sz w:val="22"/>
                <w:szCs w:val="22"/>
              </w:rPr>
              <w:t xml:space="preserve">ARAC </w:t>
            </w:r>
            <w:r w:rsidRPr="001576FD">
              <w:rPr>
                <w:rFonts w:asciiTheme="minorHAnsi" w:hAnsiTheme="minorHAnsi"/>
                <w:sz w:val="22"/>
                <w:szCs w:val="22"/>
              </w:rPr>
              <w:t xml:space="preserve">process at an operational level; </w:t>
            </w:r>
          </w:p>
          <w:p w14:paraId="13F1FF54" w14:textId="77777777" w:rsidR="00645C8F" w:rsidRPr="001576FD" w:rsidRDefault="00645C8F" w:rsidP="00745EE8">
            <w:pPr>
              <w:rPr>
                <w:rFonts w:asciiTheme="minorHAnsi" w:hAnsiTheme="minorHAnsi"/>
                <w:sz w:val="22"/>
                <w:szCs w:val="22"/>
              </w:rPr>
            </w:pPr>
          </w:p>
          <w:p w14:paraId="45DCE859"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Understanding of the child protection system. </w:t>
            </w:r>
          </w:p>
          <w:p w14:paraId="30DAC7DD" w14:textId="77777777" w:rsidR="00645C8F" w:rsidRPr="001576FD" w:rsidRDefault="00645C8F" w:rsidP="00A90CCB">
            <w:pPr>
              <w:ind w:left="360" w:hanging="360"/>
              <w:rPr>
                <w:rFonts w:asciiTheme="minorHAnsi" w:hAnsiTheme="minorHAnsi"/>
                <w:sz w:val="22"/>
                <w:szCs w:val="22"/>
              </w:rPr>
            </w:pPr>
          </w:p>
        </w:tc>
      </w:tr>
      <w:tr w:rsidR="00645C8F" w:rsidRPr="001576FD" w14:paraId="260EBC31" w14:textId="77777777" w:rsidTr="00CE3D9D">
        <w:tc>
          <w:tcPr>
            <w:tcW w:w="1381" w:type="dxa"/>
            <w:shd w:val="clear" w:color="auto" w:fill="auto"/>
          </w:tcPr>
          <w:p w14:paraId="22F2E041" w14:textId="7F6EB9E7" w:rsidR="00645C8F" w:rsidRPr="004C01DC" w:rsidRDefault="00645C8F" w:rsidP="00B919B7">
            <w:pPr>
              <w:rPr>
                <w:rFonts w:asciiTheme="minorHAnsi" w:hAnsiTheme="minorHAnsi" w:cs="Calibri"/>
                <w:b/>
                <w:bCs/>
                <w:color w:val="ED7D31"/>
                <w:sz w:val="22"/>
                <w:szCs w:val="22"/>
              </w:rPr>
            </w:pPr>
            <w:r w:rsidRPr="004C01DC">
              <w:rPr>
                <w:rFonts w:asciiTheme="minorHAnsi" w:hAnsiTheme="minorHAnsi" w:cs="Calibri"/>
                <w:b/>
                <w:bCs/>
                <w:color w:val="ED7D31"/>
                <w:sz w:val="22"/>
                <w:szCs w:val="22"/>
              </w:rPr>
              <w:lastRenderedPageBreak/>
              <w:t>Skills and Abilities</w:t>
            </w:r>
          </w:p>
        </w:tc>
        <w:tc>
          <w:tcPr>
            <w:tcW w:w="8112" w:type="dxa"/>
            <w:gridSpan w:val="2"/>
            <w:shd w:val="clear" w:color="auto" w:fill="auto"/>
          </w:tcPr>
          <w:p w14:paraId="03960AA4" w14:textId="47732EA2" w:rsidR="00645C8F" w:rsidRPr="001576FD" w:rsidRDefault="00645C8F" w:rsidP="00745EE8">
            <w:pPr>
              <w:ind w:left="360" w:hanging="360"/>
              <w:rPr>
                <w:rFonts w:asciiTheme="minorHAnsi" w:hAnsiTheme="minorHAnsi"/>
                <w:sz w:val="22"/>
                <w:szCs w:val="22"/>
              </w:rPr>
            </w:pPr>
            <w:r w:rsidRPr="001576FD">
              <w:rPr>
                <w:rFonts w:asciiTheme="minorHAnsi" w:hAnsiTheme="minorHAnsi"/>
                <w:sz w:val="22"/>
                <w:szCs w:val="22"/>
              </w:rPr>
              <w:t xml:space="preserve">Ability and willingness to work independently and as part of a team. </w:t>
            </w:r>
          </w:p>
          <w:p w14:paraId="2E22DC64" w14:textId="77777777" w:rsidR="00645C8F" w:rsidRPr="001576FD" w:rsidRDefault="00645C8F" w:rsidP="00745EE8">
            <w:pPr>
              <w:ind w:left="360" w:hanging="360"/>
              <w:rPr>
                <w:rFonts w:asciiTheme="minorHAnsi" w:hAnsiTheme="minorHAnsi"/>
                <w:sz w:val="22"/>
                <w:szCs w:val="22"/>
              </w:rPr>
            </w:pPr>
          </w:p>
          <w:p w14:paraId="0A6DC59E"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Good relationship management with regard to multi-agency work that incorporates sensitivity, responsiveness and attention to the promotion of congruent and effective partnership working. </w:t>
            </w:r>
          </w:p>
          <w:p w14:paraId="3042F758" w14:textId="77777777" w:rsidR="00645C8F" w:rsidRPr="001576FD" w:rsidRDefault="00645C8F" w:rsidP="00745EE8">
            <w:pPr>
              <w:rPr>
                <w:rFonts w:asciiTheme="minorHAnsi" w:hAnsiTheme="minorHAnsi"/>
                <w:sz w:val="22"/>
                <w:szCs w:val="22"/>
              </w:rPr>
            </w:pPr>
          </w:p>
          <w:p w14:paraId="1417C69C"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IT skills, including use of Microsoft Office. </w:t>
            </w:r>
          </w:p>
          <w:p w14:paraId="6F2B07C4" w14:textId="77777777" w:rsidR="00645C8F" w:rsidRPr="001576FD" w:rsidRDefault="00645C8F" w:rsidP="00745EE8">
            <w:pPr>
              <w:rPr>
                <w:rFonts w:asciiTheme="minorHAnsi" w:hAnsiTheme="minorHAnsi"/>
                <w:sz w:val="22"/>
                <w:szCs w:val="22"/>
              </w:rPr>
            </w:pPr>
          </w:p>
          <w:p w14:paraId="60D5D3C7"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Hold a relevant degree, a vocational qualification or equivalent experience. </w:t>
            </w:r>
          </w:p>
          <w:p w14:paraId="062A5097" w14:textId="77777777" w:rsidR="00645C8F" w:rsidRPr="001576FD" w:rsidRDefault="00645C8F" w:rsidP="00745EE8">
            <w:pPr>
              <w:rPr>
                <w:rFonts w:asciiTheme="minorHAnsi" w:hAnsiTheme="minorHAnsi"/>
                <w:sz w:val="22"/>
                <w:szCs w:val="22"/>
              </w:rPr>
            </w:pPr>
          </w:p>
          <w:p w14:paraId="2062556C"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Support and guide your service users, and have excellent advisory, negotiation &amp; persuasive skills. </w:t>
            </w:r>
          </w:p>
          <w:p w14:paraId="7773DC49" w14:textId="77777777" w:rsidR="00645C8F" w:rsidRPr="001576FD" w:rsidRDefault="00645C8F" w:rsidP="00745EE8">
            <w:pPr>
              <w:rPr>
                <w:rFonts w:asciiTheme="minorHAnsi" w:hAnsiTheme="minorHAnsi"/>
                <w:sz w:val="22"/>
                <w:szCs w:val="22"/>
              </w:rPr>
            </w:pPr>
          </w:p>
          <w:p w14:paraId="32D6C45F"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Empathy </w:t>
            </w:r>
          </w:p>
          <w:p w14:paraId="7438410F" w14:textId="77777777" w:rsidR="00645C8F" w:rsidRPr="001576FD" w:rsidRDefault="00645C8F" w:rsidP="00745EE8">
            <w:pPr>
              <w:rPr>
                <w:rFonts w:asciiTheme="minorHAnsi" w:hAnsiTheme="minorHAnsi"/>
                <w:sz w:val="22"/>
                <w:szCs w:val="22"/>
              </w:rPr>
            </w:pPr>
          </w:p>
          <w:p w14:paraId="2D24C068"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excellent conflict and crisis management skills and the ability to deal with stressful and difficult situations. </w:t>
            </w:r>
          </w:p>
          <w:p w14:paraId="75F6153E" w14:textId="77777777" w:rsidR="00645C8F" w:rsidRPr="001576FD" w:rsidRDefault="00645C8F" w:rsidP="00745EE8">
            <w:pPr>
              <w:rPr>
                <w:rFonts w:asciiTheme="minorHAnsi" w:hAnsiTheme="minorHAnsi"/>
                <w:sz w:val="22"/>
                <w:szCs w:val="22"/>
              </w:rPr>
            </w:pPr>
          </w:p>
          <w:p w14:paraId="7C99E5F4"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excellent interpersonal skills. </w:t>
            </w:r>
          </w:p>
          <w:p w14:paraId="3717BA5A" w14:textId="77777777" w:rsidR="00645C8F" w:rsidRPr="001576FD" w:rsidRDefault="00645C8F" w:rsidP="00745EE8">
            <w:pPr>
              <w:rPr>
                <w:rFonts w:asciiTheme="minorHAnsi" w:hAnsiTheme="minorHAnsi"/>
                <w:sz w:val="22"/>
                <w:szCs w:val="22"/>
              </w:rPr>
            </w:pPr>
          </w:p>
          <w:p w14:paraId="2454DA26"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Ability to lead and facilitate discussions to achieve a positive outcome. </w:t>
            </w:r>
          </w:p>
          <w:p w14:paraId="6641BA45" w14:textId="77777777" w:rsidR="00645C8F" w:rsidRPr="001576FD" w:rsidRDefault="00645C8F" w:rsidP="00745EE8">
            <w:pPr>
              <w:rPr>
                <w:rFonts w:asciiTheme="minorHAnsi" w:hAnsiTheme="minorHAnsi"/>
                <w:sz w:val="22"/>
                <w:szCs w:val="22"/>
              </w:rPr>
            </w:pPr>
          </w:p>
          <w:p w14:paraId="0293DA70"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Excellent networking skills and the ability to develop strong working relationships with other agencies. </w:t>
            </w:r>
          </w:p>
          <w:p w14:paraId="7D2FA757" w14:textId="77777777" w:rsidR="00645C8F" w:rsidRPr="001576FD" w:rsidRDefault="00645C8F" w:rsidP="00745EE8">
            <w:pPr>
              <w:rPr>
                <w:rFonts w:asciiTheme="minorHAnsi" w:hAnsiTheme="minorHAnsi"/>
                <w:sz w:val="22"/>
                <w:szCs w:val="22"/>
              </w:rPr>
            </w:pPr>
          </w:p>
          <w:p w14:paraId="2833BEB4"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Reflection and self-awareness. </w:t>
            </w:r>
          </w:p>
          <w:p w14:paraId="29651621" w14:textId="77777777" w:rsidR="00645C8F" w:rsidRPr="001576FD" w:rsidRDefault="00645C8F" w:rsidP="00A90CCB">
            <w:pPr>
              <w:ind w:left="360" w:hanging="360"/>
              <w:rPr>
                <w:rFonts w:asciiTheme="minorHAnsi" w:hAnsiTheme="minorHAnsi"/>
                <w:sz w:val="22"/>
                <w:szCs w:val="22"/>
              </w:rPr>
            </w:pPr>
          </w:p>
        </w:tc>
      </w:tr>
      <w:tr w:rsidR="00645C8F" w:rsidRPr="001576FD" w14:paraId="1D32F242" w14:textId="77777777" w:rsidTr="00CE3D9D">
        <w:tc>
          <w:tcPr>
            <w:tcW w:w="1381" w:type="dxa"/>
            <w:shd w:val="clear" w:color="auto" w:fill="auto"/>
          </w:tcPr>
          <w:p w14:paraId="3E2C0A00" w14:textId="4C8F3A6E" w:rsidR="00645C8F" w:rsidRPr="00F6445F" w:rsidRDefault="00645C8F" w:rsidP="00B919B7">
            <w:pPr>
              <w:rPr>
                <w:rFonts w:asciiTheme="minorHAnsi" w:hAnsiTheme="minorHAnsi" w:cs="Calibri"/>
                <w:b/>
                <w:color w:val="ED7D31"/>
                <w:sz w:val="22"/>
                <w:szCs w:val="22"/>
              </w:rPr>
            </w:pPr>
            <w:r w:rsidRPr="00F6445F">
              <w:rPr>
                <w:rFonts w:asciiTheme="minorHAnsi" w:hAnsiTheme="minorHAnsi" w:cs="Calibri"/>
                <w:b/>
                <w:color w:val="ED7D31"/>
                <w:sz w:val="22"/>
                <w:szCs w:val="22"/>
              </w:rPr>
              <w:t>Personal Attributes and other factors</w:t>
            </w:r>
          </w:p>
        </w:tc>
        <w:tc>
          <w:tcPr>
            <w:tcW w:w="8112" w:type="dxa"/>
            <w:gridSpan w:val="2"/>
            <w:shd w:val="clear" w:color="auto" w:fill="auto"/>
          </w:tcPr>
          <w:p w14:paraId="04EA948A" w14:textId="16D0347E" w:rsidR="00645C8F" w:rsidRDefault="00645C8F" w:rsidP="00CE3D9D">
            <w:pPr>
              <w:ind w:left="360" w:hanging="360"/>
              <w:rPr>
                <w:rFonts w:asciiTheme="minorHAnsi" w:hAnsiTheme="minorHAnsi"/>
                <w:sz w:val="22"/>
                <w:szCs w:val="22"/>
              </w:rPr>
            </w:pPr>
            <w:r w:rsidRPr="00CE3D9D">
              <w:rPr>
                <w:rFonts w:asciiTheme="minorHAnsi" w:hAnsiTheme="minorHAnsi"/>
                <w:sz w:val="22"/>
                <w:szCs w:val="22"/>
              </w:rPr>
              <w:t xml:space="preserve">Have confidence in their own ability to make decisions. </w:t>
            </w:r>
          </w:p>
          <w:p w14:paraId="4C7A8D08" w14:textId="77777777" w:rsidR="00CE3D9D" w:rsidRPr="00CE3D9D" w:rsidRDefault="00CE3D9D" w:rsidP="00CE3D9D">
            <w:pPr>
              <w:ind w:left="360" w:hanging="360"/>
              <w:rPr>
                <w:rFonts w:asciiTheme="minorHAnsi" w:hAnsiTheme="minorHAnsi"/>
                <w:sz w:val="22"/>
                <w:szCs w:val="22"/>
              </w:rPr>
            </w:pPr>
          </w:p>
          <w:p w14:paraId="59BE4F61" w14:textId="77777777" w:rsidR="00CE3D9D" w:rsidRDefault="00645C8F" w:rsidP="00CE3D9D">
            <w:pPr>
              <w:ind w:left="360" w:hanging="360"/>
              <w:rPr>
                <w:rFonts w:asciiTheme="minorHAnsi" w:hAnsiTheme="minorHAnsi"/>
                <w:sz w:val="22"/>
                <w:szCs w:val="22"/>
              </w:rPr>
            </w:pPr>
            <w:r w:rsidRPr="00CE3D9D">
              <w:rPr>
                <w:rFonts w:asciiTheme="minorHAnsi" w:hAnsiTheme="minorHAnsi"/>
                <w:sz w:val="22"/>
                <w:szCs w:val="22"/>
              </w:rPr>
              <w:t>An ability to work collaboratively as part of a team; whilst also having the initiative to</w:t>
            </w:r>
          </w:p>
          <w:p w14:paraId="6EBE348D" w14:textId="208EF4A4" w:rsidR="00CE3D9D" w:rsidRDefault="00645C8F" w:rsidP="00CE3D9D">
            <w:pPr>
              <w:ind w:left="360" w:hanging="360"/>
              <w:rPr>
                <w:rFonts w:asciiTheme="minorHAnsi" w:hAnsiTheme="minorHAnsi"/>
                <w:sz w:val="22"/>
                <w:szCs w:val="22"/>
              </w:rPr>
            </w:pPr>
            <w:r w:rsidRPr="00CE3D9D">
              <w:rPr>
                <w:rFonts w:asciiTheme="minorHAnsi" w:hAnsiTheme="minorHAnsi"/>
                <w:sz w:val="22"/>
                <w:szCs w:val="22"/>
              </w:rPr>
              <w:t>work independently as necessary</w:t>
            </w:r>
          </w:p>
          <w:p w14:paraId="274BEC68" w14:textId="77777777" w:rsidR="00CE3D9D" w:rsidRPr="00CE3D9D" w:rsidRDefault="00CE3D9D" w:rsidP="00CE3D9D">
            <w:pPr>
              <w:ind w:left="360" w:hanging="360"/>
              <w:rPr>
                <w:rFonts w:asciiTheme="minorHAnsi" w:hAnsiTheme="minorHAnsi"/>
                <w:sz w:val="22"/>
                <w:szCs w:val="22"/>
              </w:rPr>
            </w:pPr>
          </w:p>
          <w:p w14:paraId="42407CEE" w14:textId="26B9076F"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Excellent communication skills (both written and oral). </w:t>
            </w:r>
          </w:p>
          <w:p w14:paraId="235EE2E6" w14:textId="77777777" w:rsidR="00CE3D9D" w:rsidRPr="001576FD" w:rsidRDefault="00CE3D9D" w:rsidP="0056228D">
            <w:pPr>
              <w:ind w:left="360" w:hanging="360"/>
              <w:rPr>
                <w:rFonts w:asciiTheme="minorHAnsi" w:hAnsiTheme="minorHAnsi"/>
                <w:sz w:val="22"/>
                <w:szCs w:val="22"/>
              </w:rPr>
            </w:pPr>
          </w:p>
          <w:p w14:paraId="3F05897B" w14:textId="0A336687"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Belief in perpetrator behaviour change. </w:t>
            </w:r>
          </w:p>
          <w:p w14:paraId="70F0FBC4" w14:textId="77777777" w:rsidR="00CE3D9D" w:rsidRPr="001576FD" w:rsidRDefault="00CE3D9D" w:rsidP="0056228D">
            <w:pPr>
              <w:ind w:left="360" w:hanging="360"/>
              <w:rPr>
                <w:rFonts w:asciiTheme="minorHAnsi" w:hAnsiTheme="minorHAnsi"/>
                <w:sz w:val="22"/>
                <w:szCs w:val="22"/>
              </w:rPr>
            </w:pPr>
          </w:p>
          <w:p w14:paraId="5278176A" w14:textId="67F78D48"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A comprehensive understanding of risk. </w:t>
            </w:r>
          </w:p>
          <w:p w14:paraId="1EF3DF65" w14:textId="77777777" w:rsidR="00CE3D9D" w:rsidRPr="001576FD" w:rsidRDefault="00CE3D9D" w:rsidP="0056228D">
            <w:pPr>
              <w:ind w:left="360" w:hanging="360"/>
              <w:rPr>
                <w:rFonts w:asciiTheme="minorHAnsi" w:hAnsiTheme="minorHAnsi"/>
                <w:sz w:val="22"/>
                <w:szCs w:val="22"/>
              </w:rPr>
            </w:pPr>
          </w:p>
          <w:p w14:paraId="64270E47" w14:textId="0CCDF02C"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Range of experience in domestic abuse sector. </w:t>
            </w:r>
          </w:p>
          <w:p w14:paraId="53839097" w14:textId="77777777" w:rsidR="00CE3D9D" w:rsidRPr="001576FD" w:rsidRDefault="00CE3D9D" w:rsidP="0056228D">
            <w:pPr>
              <w:ind w:left="360" w:hanging="360"/>
              <w:rPr>
                <w:rFonts w:asciiTheme="minorHAnsi" w:hAnsiTheme="minorHAnsi"/>
                <w:sz w:val="22"/>
                <w:szCs w:val="22"/>
              </w:rPr>
            </w:pPr>
          </w:p>
          <w:p w14:paraId="495BB2A7" w14:textId="77777777" w:rsidR="00645C8F" w:rsidRPr="001576FD"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Capacity to manage raw emotions including conflict, challenge and trauma. </w:t>
            </w:r>
          </w:p>
          <w:p w14:paraId="5DE189FB" w14:textId="77777777" w:rsidR="00645C8F" w:rsidRPr="001576FD"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Proactive and self-motivated. </w:t>
            </w:r>
          </w:p>
          <w:p w14:paraId="1FB927A7" w14:textId="77777777" w:rsidR="00645C8F" w:rsidRPr="001576FD" w:rsidRDefault="00645C8F" w:rsidP="00A90CCB">
            <w:pPr>
              <w:ind w:left="360" w:hanging="360"/>
              <w:rPr>
                <w:rFonts w:asciiTheme="minorHAnsi" w:hAnsiTheme="minorHAnsi"/>
                <w:sz w:val="22"/>
                <w:szCs w:val="22"/>
              </w:rPr>
            </w:pPr>
          </w:p>
        </w:tc>
      </w:tr>
    </w:tbl>
    <w:p w14:paraId="3AC5C9FE" w14:textId="50E2E4B2" w:rsidR="002627A2" w:rsidRPr="001576FD" w:rsidRDefault="002627A2" w:rsidP="002627A2">
      <w:pPr>
        <w:rPr>
          <w:rFonts w:asciiTheme="minorHAnsi" w:hAnsiTheme="minorHAnsi"/>
          <w:sz w:val="22"/>
          <w:szCs w:val="22"/>
        </w:rPr>
      </w:pPr>
    </w:p>
    <w:p w14:paraId="732B1F90" w14:textId="77777777" w:rsidR="00DA46C8" w:rsidRPr="001576FD" w:rsidRDefault="00DA46C8" w:rsidP="00DA46C8">
      <w:pPr>
        <w:rPr>
          <w:rFonts w:asciiTheme="minorHAnsi" w:hAnsiTheme="minorHAnsi"/>
          <w:sz w:val="22"/>
          <w:szCs w:val="22"/>
        </w:rPr>
      </w:pPr>
    </w:p>
    <w:p w14:paraId="4D9F3182" w14:textId="77777777" w:rsidR="00B919B7" w:rsidRPr="001576FD" w:rsidRDefault="00B919B7">
      <w:pPr>
        <w:rPr>
          <w:rFonts w:asciiTheme="minorHAnsi" w:hAnsiTheme="minorHAnsi"/>
          <w:sz w:val="22"/>
          <w:szCs w:val="22"/>
        </w:rPr>
      </w:pPr>
    </w:p>
    <w:sectPr w:rsidR="00B919B7" w:rsidRPr="001576F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408E2" w14:textId="77777777" w:rsidR="00516CDC" w:rsidRDefault="00516CDC" w:rsidP="00C86F3D">
      <w:r>
        <w:separator/>
      </w:r>
    </w:p>
  </w:endnote>
  <w:endnote w:type="continuationSeparator" w:id="0">
    <w:p w14:paraId="2A05DDBC" w14:textId="77777777" w:rsidR="00516CDC" w:rsidRDefault="00516CDC"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Calibri"/>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4E41E2AF" w:rsidR="00D377F8" w:rsidRDefault="00D377F8">
    <w:pPr>
      <w:pStyle w:val="Footer"/>
    </w:pPr>
    <w:r>
      <w:t xml:space="preserve"> </w:t>
    </w:r>
    <w:r>
      <w:rPr>
        <w:noProof/>
      </w:rPr>
      <w:drawing>
        <wp:inline distT="0" distB="0" distL="0" distR="0" wp14:anchorId="69B6B8B3" wp14:editId="141736CC">
          <wp:extent cx="668935" cy="422436"/>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090" cy="433901"/>
                  </a:xfrm>
                  <a:prstGeom prst="rect">
                    <a:avLst/>
                  </a:prstGeom>
                </pic:spPr>
              </pic:pic>
            </a:graphicData>
          </a:graphic>
        </wp:inline>
      </w:drawing>
    </w:r>
    <w:r w:rsidR="002F53D9">
      <w:tab/>
    </w:r>
    <w:r w:rsidR="002F53D9">
      <w:tab/>
    </w:r>
    <w:r w:rsidR="008472FF">
      <w:rPr>
        <w:color w:val="ED7D31" w:themeColor="accent2"/>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3048" w14:textId="77777777" w:rsidR="00516CDC" w:rsidRDefault="00516CDC" w:rsidP="00C86F3D">
      <w:r>
        <w:separator/>
      </w:r>
    </w:p>
  </w:footnote>
  <w:footnote w:type="continuationSeparator" w:id="0">
    <w:p w14:paraId="4041ED6D" w14:textId="77777777" w:rsidR="00516CDC" w:rsidRDefault="00516CDC"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4DB8F4E9" w:rsidR="00C86F3D" w:rsidRPr="00C86F3D" w:rsidRDefault="00C86F3D">
    <w:pPr>
      <w:pStyle w:val="Header"/>
      <w:rPr>
        <w:lang w:val="en-US"/>
      </w:rPr>
    </w:pPr>
    <w:r>
      <w:rPr>
        <w:lang w:val="en-US"/>
      </w:rPr>
      <w:t>TLC: Talk, Listen, Change</w:t>
    </w:r>
    <w:r w:rsidR="00166215">
      <w:rPr>
        <w:lang w:val="en-US"/>
      </w:rPr>
      <w:tab/>
    </w:r>
    <w:r w:rsidR="00166215">
      <w:rPr>
        <w:lang w:val="en-US"/>
      </w:rPr>
      <w:tab/>
      <w:t>D</w:t>
    </w:r>
    <w:r w:rsidR="00D26132">
      <w:rPr>
        <w:lang w:val="en-US"/>
      </w:rPr>
      <w:t xml:space="preserve">omestic Abuse Prevention Worker </w:t>
    </w:r>
    <w:r w:rsidR="00B42FBD">
      <w:rPr>
        <w:lang w:val="en-US"/>
      </w:rPr>
      <w:t>All Risk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93A"/>
    <w:multiLevelType w:val="hybridMultilevel"/>
    <w:tmpl w:val="2F4A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D3397"/>
    <w:multiLevelType w:val="hybridMultilevel"/>
    <w:tmpl w:val="E83256B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9669">
    <w:abstractNumId w:val="14"/>
  </w:num>
  <w:num w:numId="2" w16cid:durableId="1053694777">
    <w:abstractNumId w:val="9"/>
  </w:num>
  <w:num w:numId="3" w16cid:durableId="409735836">
    <w:abstractNumId w:val="8"/>
  </w:num>
  <w:num w:numId="4" w16cid:durableId="560217616">
    <w:abstractNumId w:val="7"/>
  </w:num>
  <w:num w:numId="5" w16cid:durableId="1768306518">
    <w:abstractNumId w:val="6"/>
  </w:num>
  <w:num w:numId="6" w16cid:durableId="877547172">
    <w:abstractNumId w:val="12"/>
  </w:num>
  <w:num w:numId="7" w16cid:durableId="1439372343">
    <w:abstractNumId w:val="10"/>
  </w:num>
  <w:num w:numId="8" w16cid:durableId="2062751514">
    <w:abstractNumId w:val="4"/>
  </w:num>
  <w:num w:numId="9" w16cid:durableId="887716369">
    <w:abstractNumId w:val="11"/>
  </w:num>
  <w:num w:numId="10" w16cid:durableId="1580870291">
    <w:abstractNumId w:val="1"/>
  </w:num>
  <w:num w:numId="11" w16cid:durableId="459957920">
    <w:abstractNumId w:val="5"/>
  </w:num>
  <w:num w:numId="12" w16cid:durableId="795635533">
    <w:abstractNumId w:val="2"/>
  </w:num>
  <w:num w:numId="13" w16cid:durableId="1591427028">
    <w:abstractNumId w:val="3"/>
  </w:num>
  <w:num w:numId="14" w16cid:durableId="1040283565">
    <w:abstractNumId w:val="0"/>
  </w:num>
  <w:num w:numId="15" w16cid:durableId="1840001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323B5"/>
    <w:rsid w:val="0004505A"/>
    <w:rsid w:val="000D0255"/>
    <w:rsid w:val="000E1F94"/>
    <w:rsid w:val="001576FD"/>
    <w:rsid w:val="001607EA"/>
    <w:rsid w:val="00166215"/>
    <w:rsid w:val="001C09B4"/>
    <w:rsid w:val="001C7A5F"/>
    <w:rsid w:val="001E7006"/>
    <w:rsid w:val="001F43AC"/>
    <w:rsid w:val="00205844"/>
    <w:rsid w:val="00257A3A"/>
    <w:rsid w:val="002617E3"/>
    <w:rsid w:val="002627A2"/>
    <w:rsid w:val="00266CE0"/>
    <w:rsid w:val="00284C25"/>
    <w:rsid w:val="002909CC"/>
    <w:rsid w:val="002A6C8D"/>
    <w:rsid w:val="002B4130"/>
    <w:rsid w:val="002B5C6B"/>
    <w:rsid w:val="002C63A3"/>
    <w:rsid w:val="002C6A4A"/>
    <w:rsid w:val="002D0CB0"/>
    <w:rsid w:val="002F53D9"/>
    <w:rsid w:val="00334F59"/>
    <w:rsid w:val="00372C6D"/>
    <w:rsid w:val="00373C5D"/>
    <w:rsid w:val="00387ED8"/>
    <w:rsid w:val="00390318"/>
    <w:rsid w:val="003B1492"/>
    <w:rsid w:val="003B1E74"/>
    <w:rsid w:val="003B372D"/>
    <w:rsid w:val="003F0171"/>
    <w:rsid w:val="00411FC6"/>
    <w:rsid w:val="00447E96"/>
    <w:rsid w:val="00460B9B"/>
    <w:rsid w:val="0046643A"/>
    <w:rsid w:val="00484ECB"/>
    <w:rsid w:val="004C01DC"/>
    <w:rsid w:val="004C45E0"/>
    <w:rsid w:val="00511373"/>
    <w:rsid w:val="00515920"/>
    <w:rsid w:val="00516CDC"/>
    <w:rsid w:val="005215D8"/>
    <w:rsid w:val="00524DC1"/>
    <w:rsid w:val="0056228D"/>
    <w:rsid w:val="005C3890"/>
    <w:rsid w:val="005C7799"/>
    <w:rsid w:val="005D084C"/>
    <w:rsid w:val="00645C8F"/>
    <w:rsid w:val="006756FA"/>
    <w:rsid w:val="00693D22"/>
    <w:rsid w:val="006B5614"/>
    <w:rsid w:val="006B7741"/>
    <w:rsid w:val="006E4175"/>
    <w:rsid w:val="007031CC"/>
    <w:rsid w:val="007123D7"/>
    <w:rsid w:val="00716B84"/>
    <w:rsid w:val="0073710F"/>
    <w:rsid w:val="00745EE8"/>
    <w:rsid w:val="00796636"/>
    <w:rsid w:val="00796981"/>
    <w:rsid w:val="007A7A02"/>
    <w:rsid w:val="007B6944"/>
    <w:rsid w:val="007C3D10"/>
    <w:rsid w:val="0081374F"/>
    <w:rsid w:val="008472FF"/>
    <w:rsid w:val="00887A40"/>
    <w:rsid w:val="008A17BB"/>
    <w:rsid w:val="008C28A5"/>
    <w:rsid w:val="008D14F2"/>
    <w:rsid w:val="008F7226"/>
    <w:rsid w:val="009138B1"/>
    <w:rsid w:val="00940C09"/>
    <w:rsid w:val="009615B4"/>
    <w:rsid w:val="00974F5B"/>
    <w:rsid w:val="00990A41"/>
    <w:rsid w:val="009B6444"/>
    <w:rsid w:val="009D1BCA"/>
    <w:rsid w:val="009D6128"/>
    <w:rsid w:val="009F4F2E"/>
    <w:rsid w:val="00A00733"/>
    <w:rsid w:val="00A05D62"/>
    <w:rsid w:val="00A117FB"/>
    <w:rsid w:val="00A11E4F"/>
    <w:rsid w:val="00A653AE"/>
    <w:rsid w:val="00A65C1A"/>
    <w:rsid w:val="00A775A2"/>
    <w:rsid w:val="00A90B32"/>
    <w:rsid w:val="00A90CCB"/>
    <w:rsid w:val="00AA1F68"/>
    <w:rsid w:val="00AD22E1"/>
    <w:rsid w:val="00AF011D"/>
    <w:rsid w:val="00B13115"/>
    <w:rsid w:val="00B42FBD"/>
    <w:rsid w:val="00B60706"/>
    <w:rsid w:val="00B919B7"/>
    <w:rsid w:val="00BD27DB"/>
    <w:rsid w:val="00BE5989"/>
    <w:rsid w:val="00C35C96"/>
    <w:rsid w:val="00C57AA5"/>
    <w:rsid w:val="00C60DC6"/>
    <w:rsid w:val="00C61955"/>
    <w:rsid w:val="00C86F3D"/>
    <w:rsid w:val="00CB158B"/>
    <w:rsid w:val="00CE3D9D"/>
    <w:rsid w:val="00CF4EB3"/>
    <w:rsid w:val="00CF7B75"/>
    <w:rsid w:val="00D26132"/>
    <w:rsid w:val="00D377F8"/>
    <w:rsid w:val="00D37E9D"/>
    <w:rsid w:val="00D770F6"/>
    <w:rsid w:val="00D90EA8"/>
    <w:rsid w:val="00D94217"/>
    <w:rsid w:val="00DA1BCA"/>
    <w:rsid w:val="00DA338E"/>
    <w:rsid w:val="00DA46C8"/>
    <w:rsid w:val="00DC2533"/>
    <w:rsid w:val="00DE53A3"/>
    <w:rsid w:val="00DF2106"/>
    <w:rsid w:val="00E102BA"/>
    <w:rsid w:val="00E17E8A"/>
    <w:rsid w:val="00E22EDF"/>
    <w:rsid w:val="00E24E7B"/>
    <w:rsid w:val="00E254CF"/>
    <w:rsid w:val="00E25D4E"/>
    <w:rsid w:val="00E41DAA"/>
    <w:rsid w:val="00E57291"/>
    <w:rsid w:val="00E62B10"/>
    <w:rsid w:val="00E7737C"/>
    <w:rsid w:val="00E826C4"/>
    <w:rsid w:val="00E847CC"/>
    <w:rsid w:val="00ED07F0"/>
    <w:rsid w:val="00EE5CB0"/>
    <w:rsid w:val="00EF33D9"/>
    <w:rsid w:val="00F6445F"/>
    <w:rsid w:val="00FA4D37"/>
    <w:rsid w:val="00FB1B5A"/>
    <w:rsid w:val="00FB3F89"/>
    <w:rsid w:val="00FD5739"/>
    <w:rsid w:val="07D1BEDE"/>
    <w:rsid w:val="098C5C62"/>
    <w:rsid w:val="23CDE3C2"/>
    <w:rsid w:val="2DB6665A"/>
    <w:rsid w:val="3000954A"/>
    <w:rsid w:val="360D549D"/>
    <w:rsid w:val="4A0C1D1C"/>
    <w:rsid w:val="505FF50E"/>
    <w:rsid w:val="5260F857"/>
    <w:rsid w:val="6725BD2B"/>
    <w:rsid w:val="7692F0E0"/>
    <w:rsid w:val="7A023D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990B4922-A979-4AB0-ABC2-28975A48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uiPriority w:val="34"/>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character" w:customStyle="1" w:styleId="normaltextrun">
    <w:name w:val="normaltextrun"/>
    <w:basedOn w:val="DefaultParagraphFont"/>
    <w:rsid w:val="00AD22E1"/>
  </w:style>
  <w:style w:type="character" w:customStyle="1" w:styleId="tabchar">
    <w:name w:val="tabchar"/>
    <w:basedOn w:val="DefaultParagraphFont"/>
    <w:rsid w:val="00AD22E1"/>
  </w:style>
  <w:style w:type="character" w:customStyle="1" w:styleId="scxw5585283">
    <w:name w:val="scxw5585283"/>
    <w:basedOn w:val="DefaultParagraphFont"/>
    <w:rsid w:val="00AD22E1"/>
  </w:style>
  <w:style w:type="character" w:customStyle="1" w:styleId="eop">
    <w:name w:val="eop"/>
    <w:basedOn w:val="DefaultParagraphFont"/>
    <w:rsid w:val="00AD22E1"/>
  </w:style>
  <w:style w:type="paragraph" w:customStyle="1" w:styleId="paragraph">
    <w:name w:val="paragraph"/>
    <w:basedOn w:val="Normal"/>
    <w:uiPriority w:val="1"/>
    <w:rsid w:val="505FF50E"/>
    <w:pPr>
      <w:spacing w:beforeAutospacing="1" w:afterAutospacing="1"/>
    </w:pPr>
    <w:rPr>
      <w:rFonts w:ascii="Times New Roman" w:eastAsia="Times New Roman" w:hAnsi="Times New Roman" w:cs="Times New Roman"/>
      <w:sz w:val="24"/>
      <w:szCs w:val="24"/>
      <w:lang w:eastAsia="en-GB"/>
    </w:rPr>
  </w:style>
  <w:style w:type="paragraph" w:customStyle="1" w:styleId="ParagraphCenturyGothic">
    <w:name w:val="Paragraph Century Gothic"/>
    <w:basedOn w:val="Normal"/>
    <w:rsid w:val="00390318"/>
    <w:pPr>
      <w:spacing w:before="120" w:line="280" w:lineRule="exact"/>
    </w:pPr>
    <w:rPr>
      <w:rFonts w:ascii="Century Gothic" w:eastAsia="Times New Roman" w:hAnsi="Century Gothic"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19cdfe5f739966fa80d1e3647e060b1e">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dadb048afd6a3c12f2dfb170598dce29"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2f02c18-d31d-481a-b455-7899addfc75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documentManagement>
</p:properties>
</file>

<file path=customXml/itemProps1.xml><?xml version="1.0" encoding="utf-8"?>
<ds:datastoreItem xmlns:ds="http://schemas.openxmlformats.org/officeDocument/2006/customXml" ds:itemID="{CF1383AC-B94D-4114-8FF6-7BA90B501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833EF-41C8-4F84-9071-EAF0A709BCDE}">
  <ds:schemaRefs>
    <ds:schemaRef ds:uri="http://schemas.microsoft.com/sharepoint/v3/contenttype/forms"/>
  </ds:schemaRefs>
</ds:datastoreItem>
</file>

<file path=customXml/itemProps3.xml><?xml version="1.0" encoding="utf-8"?>
<ds:datastoreItem xmlns:ds="http://schemas.openxmlformats.org/officeDocument/2006/customXml" ds:itemID="{0BDE7309-D88C-46F1-B521-BD8016670018}">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5</cp:revision>
  <dcterms:created xsi:type="dcterms:W3CDTF">2026-02-20T14:30:00Z</dcterms:created>
  <dcterms:modified xsi:type="dcterms:W3CDTF">2026-04-09T11:58:00Z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