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12F6A193"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527B8F">
        <w:t xml:space="preserve">DRIVE case manager </w:t>
      </w:r>
      <w:r w:rsidR="00D05FBE">
        <w:t xml:space="preserve"> </w:t>
      </w:r>
    </w:p>
    <w:p w14:paraId="18B5609B" w14:textId="0147C77F" w:rsidR="005C7799" w:rsidRPr="001576FD" w:rsidRDefault="005C7799" w:rsidP="00DA46C8">
      <w:pPr>
        <w:rPr>
          <w:rFonts w:asciiTheme="minorHAnsi" w:hAnsiTheme="minorHAnsi"/>
          <w:sz w:val="22"/>
          <w:szCs w:val="22"/>
        </w:rPr>
      </w:pPr>
    </w:p>
    <w:p w14:paraId="05615A2A" w14:textId="38F9B7FE"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r w:rsidR="001850CE">
        <w:tab/>
      </w:r>
      <w:r w:rsidR="001850CE" w:rsidRPr="6725BD2B">
        <w:rPr>
          <w:rFonts w:asciiTheme="minorHAnsi" w:hAnsiTheme="minorHAnsi"/>
          <w:sz w:val="22"/>
          <w:szCs w:val="22"/>
        </w:rPr>
        <w:t xml:space="preserve"> </w:t>
      </w:r>
      <w:r w:rsidR="001850CE" w:rsidRPr="6725BD2B">
        <w:rPr>
          <w:rFonts w:asciiTheme="minorHAnsi" w:hAnsiTheme="minorHAnsi"/>
          <w:sz w:val="22"/>
          <w:szCs w:val="22"/>
        </w:rPr>
        <w:tab/>
      </w:r>
      <w:r w:rsidR="7692F0E0" w:rsidRPr="6725BD2B">
        <w:rPr>
          <w:rFonts w:ascii="Calibri" w:eastAsia="Calibri" w:hAnsi="Calibri" w:cs="Calibri"/>
          <w:color w:val="000000" w:themeColor="text1"/>
          <w:sz w:val="24"/>
          <w:szCs w:val="24"/>
        </w:rPr>
        <w:t>Gr</w:t>
      </w:r>
      <w:r w:rsidR="7692F0E0" w:rsidRPr="6725BD2B">
        <w:rPr>
          <w:rFonts w:asciiTheme="minorHAnsi" w:eastAsiaTheme="minorEastAsia" w:hAnsiTheme="minorHAnsi" w:cstheme="minorBidi"/>
          <w:color w:val="000000" w:themeColor="text1"/>
          <w:sz w:val="22"/>
          <w:szCs w:val="22"/>
        </w:rPr>
        <w:t>ade 4</w:t>
      </w:r>
      <w:r w:rsidR="001850CE">
        <w:rPr>
          <w:rFonts w:asciiTheme="minorHAnsi" w:eastAsiaTheme="minorEastAsia" w:hAnsiTheme="minorHAnsi" w:cstheme="minorBidi"/>
          <w:color w:val="000000" w:themeColor="text1"/>
          <w:sz w:val="22"/>
          <w:szCs w:val="22"/>
        </w:rPr>
        <w:t>:</w:t>
      </w:r>
      <w:r w:rsidR="00D26132">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w:t>
      </w:r>
      <w:r w:rsidR="00AA054C">
        <w:rPr>
          <w:rFonts w:asciiTheme="minorHAnsi" w:eastAsiaTheme="minorEastAsia" w:hAnsiTheme="minorHAnsi" w:cstheme="minorBidi"/>
          <w:color w:val="000000" w:themeColor="text1"/>
          <w:sz w:val="22"/>
          <w:szCs w:val="22"/>
        </w:rPr>
        <w:t>8,398</w:t>
      </w:r>
      <w:r w:rsidR="009D1BCA">
        <w:rPr>
          <w:rFonts w:asciiTheme="minorHAnsi" w:eastAsiaTheme="minorEastAsia" w:hAnsiTheme="minorHAnsi" w:cstheme="minorBidi"/>
          <w:color w:val="000000" w:themeColor="text1"/>
          <w:sz w:val="22"/>
          <w:szCs w:val="22"/>
        </w:rPr>
        <w:t xml:space="preserve"> – £</w:t>
      </w:r>
      <w:r w:rsidR="00E57291">
        <w:rPr>
          <w:rFonts w:asciiTheme="minorHAnsi" w:eastAsiaTheme="minorEastAsia" w:hAnsiTheme="minorHAnsi" w:cstheme="minorBidi"/>
          <w:color w:val="000000" w:themeColor="text1"/>
          <w:sz w:val="22"/>
          <w:szCs w:val="22"/>
        </w:rPr>
        <w:t>3</w:t>
      </w:r>
      <w:r w:rsidR="001850CE">
        <w:rPr>
          <w:rFonts w:asciiTheme="minorHAnsi" w:eastAsiaTheme="minorEastAsia" w:hAnsiTheme="minorHAnsi" w:cstheme="minorBidi"/>
          <w:color w:val="000000" w:themeColor="text1"/>
          <w:sz w:val="22"/>
          <w:szCs w:val="22"/>
        </w:rPr>
        <w:t>4,266 per year</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0D4CC93D"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1850CE">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0B3B7BCE"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5484555A" w14:textId="157808E3" w:rsidR="00DA46C8" w:rsidRDefault="00DA46C8" w:rsidP="0F31C5C8">
      <w:pPr>
        <w:rPr>
          <w:rFonts w:asciiTheme="minorHAnsi" w:hAnsiTheme="minorHAnsi"/>
          <w:sz w:val="22"/>
          <w:szCs w:val="22"/>
        </w:rPr>
      </w:pPr>
      <w:r w:rsidRPr="0F31C5C8">
        <w:rPr>
          <w:rFonts w:asciiTheme="minorHAnsi" w:hAnsiTheme="minorHAnsi"/>
          <w:sz w:val="22"/>
          <w:szCs w:val="22"/>
        </w:rPr>
        <w:t>Hours:</w:t>
      </w:r>
      <w:r w:rsidRPr="0F31C5C8">
        <w:rPr>
          <w:rFonts w:asciiTheme="minorHAnsi" w:hAnsiTheme="minorHAnsi"/>
          <w:b/>
          <w:bCs/>
          <w:sz w:val="22"/>
          <w:szCs w:val="22"/>
        </w:rPr>
        <w:t xml:space="preserve"> </w:t>
      </w:r>
      <w:r>
        <w:tab/>
      </w:r>
      <w:r>
        <w:tab/>
      </w:r>
      <w:r w:rsidR="00CB036F">
        <w:rPr>
          <w:rFonts w:asciiTheme="minorHAnsi" w:hAnsiTheme="minorHAnsi"/>
          <w:sz w:val="22"/>
          <w:szCs w:val="22"/>
        </w:rPr>
        <w:t>1</w:t>
      </w:r>
      <w:r w:rsidR="49C6D788" w:rsidRPr="0F31C5C8">
        <w:rPr>
          <w:rFonts w:asciiTheme="minorHAnsi" w:hAnsiTheme="minorHAnsi"/>
          <w:sz w:val="22"/>
          <w:szCs w:val="22"/>
        </w:rPr>
        <w:t xml:space="preserve"> </w:t>
      </w:r>
      <w:r w:rsidR="003B1492" w:rsidRPr="0F31C5C8">
        <w:rPr>
          <w:rFonts w:asciiTheme="minorHAnsi" w:hAnsiTheme="minorHAnsi"/>
          <w:sz w:val="22"/>
          <w:szCs w:val="22"/>
        </w:rPr>
        <w:t>x</w:t>
      </w:r>
      <w:r w:rsidR="003B1492" w:rsidRPr="0F31C5C8">
        <w:rPr>
          <w:rFonts w:asciiTheme="minorHAnsi" w:hAnsiTheme="minorHAnsi"/>
          <w:b/>
          <w:bCs/>
          <w:sz w:val="22"/>
          <w:szCs w:val="22"/>
        </w:rPr>
        <w:t xml:space="preserve"> </w:t>
      </w:r>
      <w:r w:rsidR="00A775A2" w:rsidRPr="0F31C5C8">
        <w:rPr>
          <w:rFonts w:asciiTheme="minorHAnsi" w:hAnsiTheme="minorHAnsi"/>
          <w:sz w:val="22"/>
          <w:szCs w:val="22"/>
        </w:rPr>
        <w:t>Full-tim</w:t>
      </w:r>
      <w:r w:rsidR="00D05FBE" w:rsidRPr="0F31C5C8">
        <w:rPr>
          <w:rFonts w:asciiTheme="minorHAnsi" w:hAnsiTheme="minorHAnsi"/>
          <w:sz w:val="22"/>
          <w:szCs w:val="22"/>
        </w:rPr>
        <w:t>e</w:t>
      </w:r>
      <w:r w:rsidR="00A775A2" w:rsidRPr="0F31C5C8">
        <w:rPr>
          <w:rFonts w:asciiTheme="minorHAnsi" w:hAnsiTheme="minorHAnsi"/>
          <w:sz w:val="22"/>
          <w:szCs w:val="22"/>
        </w:rPr>
        <w:t xml:space="preserve"> (37 </w:t>
      </w:r>
      <w:r w:rsidR="002A5890" w:rsidRPr="0F31C5C8">
        <w:rPr>
          <w:rFonts w:asciiTheme="minorHAnsi" w:hAnsiTheme="minorHAnsi"/>
          <w:sz w:val="22"/>
          <w:szCs w:val="22"/>
        </w:rPr>
        <w:t xml:space="preserve">hours – </w:t>
      </w:r>
      <w:r w:rsidR="00D05FBE" w:rsidRPr="0F31C5C8">
        <w:rPr>
          <w:rFonts w:asciiTheme="minorHAnsi" w:hAnsiTheme="minorHAnsi"/>
          <w:sz w:val="22"/>
          <w:szCs w:val="22"/>
        </w:rPr>
        <w:t xml:space="preserve">Cheshire) posts available </w:t>
      </w:r>
    </w:p>
    <w:p w14:paraId="390AE9FA" w14:textId="3B880EF7" w:rsidR="003B1492" w:rsidRPr="001576FD" w:rsidRDefault="003B1492" w:rsidP="00DA46C8">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500F0851" w:rsidR="00AD22E1" w:rsidRPr="00952D19" w:rsidRDefault="00AD22E1" w:rsidP="2636FB60">
      <w:pPr>
        <w:rPr>
          <w:rFonts w:ascii="Calibri" w:eastAsia="Calibri" w:hAnsi="Calibri" w:cs="Calibri"/>
          <w:color w:val="000000" w:themeColor="text1"/>
          <w:sz w:val="22"/>
          <w:szCs w:val="22"/>
          <w:highlight w:val="yellow"/>
        </w:rPr>
      </w:pPr>
      <w:r w:rsidRPr="2636FB60">
        <w:rPr>
          <w:rFonts w:asciiTheme="minorHAnsi" w:hAnsiTheme="minorHAnsi"/>
          <w:sz w:val="22"/>
          <w:szCs w:val="22"/>
        </w:rPr>
        <w:t>Contract:</w:t>
      </w:r>
      <w:r>
        <w:tab/>
      </w:r>
      <w:r w:rsidR="2AA66A15" w:rsidRPr="2636FB60">
        <w:rPr>
          <w:rFonts w:asciiTheme="minorHAnsi" w:hAnsiTheme="minorHAnsi"/>
          <w:sz w:val="22"/>
          <w:szCs w:val="22"/>
        </w:rPr>
        <w:t>Fixed term until March 2027</w:t>
      </w:r>
      <w:r w:rsidR="00CB036F" w:rsidRPr="00CB036F">
        <w:rPr>
          <w:rFonts w:asciiTheme="minorHAnsi" w:hAnsiTheme="minorHAnsi"/>
          <w:i/>
          <w:iCs/>
          <w:sz w:val="22"/>
          <w:szCs w:val="22"/>
        </w:rPr>
        <w:t xml:space="preserve"> (with a possibility of extension) </w:t>
      </w:r>
    </w:p>
    <w:p w14:paraId="28AFF1D1" w14:textId="77777777" w:rsidR="00AD22E1" w:rsidRPr="00952D19" w:rsidRDefault="00AD22E1" w:rsidP="00AD22E1">
      <w:pPr>
        <w:rPr>
          <w:rFonts w:asciiTheme="minorHAnsi" w:hAnsiTheme="minorHAnsi"/>
          <w:sz w:val="22"/>
          <w:szCs w:val="22"/>
        </w:rPr>
      </w:pPr>
    </w:p>
    <w:p w14:paraId="08666CAC" w14:textId="1B502269"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w:t>
      </w:r>
      <w:r w:rsidR="00D05FBE">
        <w:rPr>
          <w:rStyle w:val="normaltextrun"/>
          <w:rFonts w:ascii="Calibri" w:hAnsi="Calibri" w:cs="Calibri"/>
          <w:color w:val="000000"/>
          <w:sz w:val="22"/>
          <w:szCs w:val="22"/>
          <w:shd w:val="clear" w:color="auto" w:fill="FFFFFF"/>
        </w:rPr>
        <w:t>n Cheshire and</w:t>
      </w:r>
      <w:r>
        <w:rPr>
          <w:rStyle w:val="normaltextrun"/>
          <w:rFonts w:ascii="Calibri" w:hAnsi="Calibri" w:cs="Calibri"/>
          <w:color w:val="000000"/>
          <w:sz w:val="22"/>
          <w:szCs w:val="22"/>
          <w:shd w:val="clear" w:color="auto" w:fill="FFFFFF"/>
        </w:rPr>
        <w:t xml:space="preserve"> Greater Mancheste</w:t>
      </w:r>
      <w:r w:rsidR="00E22EDF">
        <w:rPr>
          <w:rStyle w:val="normaltextrun"/>
          <w:rFonts w:ascii="Calibri" w:hAnsi="Calibri" w:cs="Calibri"/>
          <w:color w:val="000000"/>
          <w:sz w:val="22"/>
          <w:szCs w:val="22"/>
          <w:shd w:val="clear" w:color="auto" w:fill="FFFFFF"/>
        </w:rPr>
        <w:t xml:space="preserve">r,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 xml:space="preserve">or in our office, Trafford House, Chester Road Manchester, M32 0RS. We also value the importance of human connection so offer the flexibility to book working space in Trafford House. </w:t>
      </w:r>
      <w:r w:rsidR="001C2368">
        <w:rPr>
          <w:rStyle w:val="normaltextrun"/>
          <w:rFonts w:ascii="Calibri" w:hAnsi="Calibri" w:cs="Calibri"/>
          <w:color w:val="000000"/>
          <w:sz w:val="22"/>
          <w:szCs w:val="22"/>
          <w:shd w:val="clear" w:color="auto" w:fill="FFFFFF"/>
        </w:rPr>
        <w:t xml:space="preserve">There is an expectation to attend in </w:t>
      </w:r>
      <w:r>
        <w:rPr>
          <w:rStyle w:val="normaltextrun"/>
          <w:rFonts w:ascii="Calibri" w:hAnsi="Calibri" w:cs="Calibri"/>
          <w:color w:val="000000"/>
          <w:sz w:val="22"/>
          <w:szCs w:val="22"/>
          <w:shd w:val="clear" w:color="auto" w:fill="FFFFFF"/>
        </w:rPr>
        <w:t>person external meetings</w:t>
      </w:r>
      <w:r w:rsidR="001C2368">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events</w:t>
      </w:r>
      <w:r w:rsidR="001C2368">
        <w:rPr>
          <w:rStyle w:val="normaltextrun"/>
          <w:rFonts w:ascii="Calibri" w:hAnsi="Calibri" w:cs="Calibri"/>
          <w:color w:val="000000"/>
          <w:sz w:val="22"/>
          <w:szCs w:val="22"/>
          <w:shd w:val="clear" w:color="auto" w:fill="FFFFFF"/>
        </w:rPr>
        <w:t xml:space="preserve"> and training</w:t>
      </w:r>
      <w:r>
        <w:rPr>
          <w:rStyle w:val="normaltextrun"/>
          <w:rFonts w:ascii="Calibri" w:hAnsi="Calibri" w:cs="Calibri"/>
          <w:color w:val="000000"/>
          <w:sz w:val="22"/>
          <w:szCs w:val="22"/>
          <w:shd w:val="clear" w:color="auto" w:fill="FFFFFF"/>
        </w:rPr>
        <w:t xml:space="preserve"> 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a requirement to travel across </w:t>
      </w:r>
      <w:r w:rsidR="00D05FBE">
        <w:rPr>
          <w:rStyle w:val="normaltextrun"/>
          <w:rFonts w:ascii="Calibri" w:hAnsi="Calibri" w:cs="Calibri"/>
          <w:color w:val="000000"/>
          <w:sz w:val="22"/>
          <w:szCs w:val="22"/>
          <w:shd w:val="clear" w:color="auto" w:fill="FFFFFF"/>
        </w:rPr>
        <w:t xml:space="preserve">Cheshire,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p>
    <w:p w14:paraId="41A18842" w14:textId="48705428" w:rsidR="00A775A2" w:rsidRPr="002A5890" w:rsidRDefault="00A775A2" w:rsidP="0F31C5C8">
      <w:pPr>
        <w:ind w:left="1440" w:hanging="1440"/>
        <w:rPr>
          <w:rFonts w:asciiTheme="minorHAnsi" w:hAnsiTheme="minorHAnsi" w:cs="Calibri"/>
          <w:b/>
          <w:bCs/>
          <w:spacing w:val="-3"/>
          <w:sz w:val="22"/>
          <w:szCs w:val="22"/>
        </w:rPr>
      </w:pPr>
      <w:r>
        <w:rPr>
          <w:rStyle w:val="eop"/>
          <w:rFonts w:ascii="Calibri" w:hAnsi="Calibri" w:cs="Calibri"/>
          <w:color w:val="000000" w:themeColor="text1"/>
          <w:sz w:val="22"/>
          <w:szCs w:val="22"/>
        </w:rPr>
        <w:t>Main area:</w:t>
      </w:r>
      <w:r w:rsidR="00D05FBE">
        <w:rPr>
          <w:rStyle w:val="eop"/>
          <w:rFonts w:ascii="Calibri" w:hAnsi="Calibri" w:cs="Calibri"/>
          <w:color w:val="000000" w:themeColor="text1"/>
          <w:sz w:val="22"/>
          <w:szCs w:val="22"/>
        </w:rPr>
        <w:t xml:space="preserve"> </w:t>
      </w:r>
      <w:r w:rsidR="00CB036F">
        <w:rPr>
          <w:rStyle w:val="eop"/>
          <w:rFonts w:ascii="Calibri" w:hAnsi="Calibri" w:cs="Calibri"/>
          <w:color w:val="000000" w:themeColor="text1"/>
          <w:sz w:val="22"/>
          <w:szCs w:val="22"/>
        </w:rPr>
        <w:t>1</w:t>
      </w:r>
      <w:r w:rsidR="00D05FBE">
        <w:rPr>
          <w:rStyle w:val="eop"/>
          <w:rFonts w:ascii="Calibri" w:hAnsi="Calibri" w:cs="Calibri"/>
          <w:color w:val="000000" w:themeColor="text1"/>
          <w:sz w:val="22"/>
          <w:szCs w:val="22"/>
        </w:rPr>
        <w:t xml:space="preserve"> x Cheshire</w:t>
      </w:r>
      <w:r w:rsidR="00527B8F">
        <w:rPr>
          <w:rStyle w:val="eop"/>
          <w:rFonts w:ascii="Calibri" w:hAnsi="Calibri" w:cs="Calibri"/>
          <w:color w:val="000000" w:themeColor="text1"/>
          <w:sz w:val="22"/>
          <w:szCs w:val="22"/>
        </w:rPr>
        <w:t xml:space="preserve">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1E9EF85D"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 xml:space="preserve">Accountability:   </w:t>
      </w:r>
      <w:r w:rsidR="004C441B">
        <w:rPr>
          <w:rFonts w:asciiTheme="minorHAnsi" w:hAnsiTheme="minorHAnsi" w:cs="Calibri"/>
          <w:spacing w:val="-3"/>
          <w:sz w:val="22"/>
          <w:szCs w:val="22"/>
        </w:rPr>
        <w:t xml:space="preserve">DRIVE service manager </w:t>
      </w:r>
    </w:p>
    <w:p w14:paraId="73F3D7CA" w14:textId="6CAA5139" w:rsidR="002C6A4A" w:rsidRPr="00F91A52" w:rsidRDefault="002C6A4A" w:rsidP="002C6A4A">
      <w:pPr>
        <w:autoSpaceDE w:val="0"/>
        <w:autoSpaceDN w:val="0"/>
        <w:rPr>
          <w:rFonts w:asciiTheme="minorHAnsi" w:hAnsiTheme="minorHAnsi" w:cs="Calibri"/>
          <w:color w:val="ED7D31" w:themeColor="accent2"/>
          <w:spacing w:val="-3"/>
          <w:sz w:val="24"/>
          <w:szCs w:val="24"/>
        </w:rPr>
      </w:pPr>
    </w:p>
    <w:p w14:paraId="3D2601A1" w14:textId="77777777" w:rsidR="00E17E8A" w:rsidRPr="00F91A52" w:rsidRDefault="002C6A4A" w:rsidP="00E17E8A">
      <w:pPr>
        <w:autoSpaceDE w:val="0"/>
        <w:autoSpaceDN w:val="0"/>
        <w:rPr>
          <w:rFonts w:asciiTheme="minorHAnsi" w:hAnsiTheme="minorHAnsi" w:cs="Calibri"/>
          <w:color w:val="ED7D31" w:themeColor="accent2"/>
          <w:spacing w:val="-3"/>
          <w:sz w:val="24"/>
          <w:szCs w:val="24"/>
        </w:rPr>
      </w:pPr>
      <w:r w:rsidRPr="00F91A52">
        <w:rPr>
          <w:rFonts w:asciiTheme="minorHAnsi" w:hAnsiTheme="minorHAnsi" w:cs="Calibri"/>
          <w:color w:val="ED7D31" w:themeColor="accent2"/>
          <w:spacing w:val="-3"/>
          <w:sz w:val="24"/>
          <w:szCs w:val="24"/>
        </w:rPr>
        <w:t>Job Purpose:</w:t>
      </w:r>
      <w:r w:rsidR="00A65C1A" w:rsidRPr="00F91A52">
        <w:rPr>
          <w:rFonts w:asciiTheme="minorHAnsi" w:hAnsiTheme="minorHAnsi" w:cs="Calibri"/>
          <w:color w:val="ED7D31" w:themeColor="accent2"/>
          <w:spacing w:val="-3"/>
          <w:sz w:val="24"/>
          <w:szCs w:val="24"/>
        </w:rPr>
        <w:tab/>
      </w:r>
    </w:p>
    <w:p w14:paraId="685CC9B7" w14:textId="77777777" w:rsidR="00527B8F" w:rsidRPr="00527B8F" w:rsidRDefault="00E17E8A" w:rsidP="00527B8F">
      <w:pPr>
        <w:rPr>
          <w:rFonts w:asciiTheme="minorHAnsi" w:hAnsiTheme="minorHAnsi" w:cstheme="minorHAnsi"/>
          <w:sz w:val="22"/>
          <w:szCs w:val="22"/>
        </w:rPr>
      </w:pPr>
      <w:r w:rsidRPr="00527B8F">
        <w:rPr>
          <w:rFonts w:asciiTheme="minorHAnsi" w:hAnsiTheme="minorHAnsi" w:cstheme="minorHAnsi"/>
          <w:spacing w:val="-3"/>
          <w:sz w:val="22"/>
          <w:szCs w:val="22"/>
        </w:rPr>
        <w:br/>
      </w:r>
      <w:r w:rsidR="00527B8F" w:rsidRPr="00527B8F">
        <w:rPr>
          <w:rFonts w:asciiTheme="minorHAnsi" w:hAnsiTheme="minorHAnsi" w:cstheme="minorHAnsi"/>
          <w:sz w:val="22"/>
          <w:szCs w:val="22"/>
        </w:rPr>
        <w:t xml:space="preserve">Drive is a high risk / high harm domestic abuse perpetration intervention. Its sole aim is to reduce the risk posed by those using high levels of harm towards family members and / or (ex) partners. This is achieved via disruption, diversion and direct behaviour change work, where safe to do so, within a multi-agency framework. </w:t>
      </w:r>
    </w:p>
    <w:p w14:paraId="6D6B7F1A" w14:textId="77777777" w:rsidR="00527B8F" w:rsidRPr="00527B8F" w:rsidRDefault="00527B8F" w:rsidP="00527B8F">
      <w:pPr>
        <w:rPr>
          <w:rFonts w:asciiTheme="minorHAnsi" w:hAnsiTheme="minorHAnsi" w:cstheme="minorHAnsi"/>
          <w:sz w:val="22"/>
          <w:szCs w:val="22"/>
        </w:rPr>
      </w:pPr>
    </w:p>
    <w:p w14:paraId="4AB34DF1" w14:textId="77777777"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strive to work one-to-one with perpetrators who have been identified as high risk to pro-actively secure engagement, influence attitudinal and behavioural change and connect with complementary services. To do this, the Case Manager will work with local agencies to design a co-ordinated, strategic individual intervention plan to address identified needs and risks and promote understanding of the impact of abusive behaviours. However, it may not always be safe or possible to meet with the perpetrator. Equally as vital to risk reduction efforts is analysis of presenting information to identify ways to disrupt their abusive behaviour, alongside closeknit multiagency working to implement actions. </w:t>
      </w:r>
    </w:p>
    <w:p w14:paraId="5BC1F5EF" w14:textId="2052BA19"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Throughout all intervention the Drive Case Manager will work closely with the local IDVA service to review risk, develop safety plans and improve outcomes for all parties involved. </w:t>
      </w:r>
    </w:p>
    <w:p w14:paraId="3B04B46E" w14:textId="77777777"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be responsible for delivering outcomes, working typically for up to 12 months to achieve behaviour change with each Service User. </w:t>
      </w:r>
    </w:p>
    <w:p w14:paraId="06774EF7" w14:textId="3E8ABB4D" w:rsidR="00665D7C" w:rsidRPr="00665D7C" w:rsidRDefault="00665D7C" w:rsidP="00527B8F">
      <w:pPr>
        <w:pStyle w:val="paragraph"/>
        <w:spacing w:beforeAutospacing="0" w:afterAutospacing="0"/>
        <w:textAlignment w:val="baseline"/>
        <w:rPr>
          <w:rFonts w:asciiTheme="minorHAnsi" w:hAnsiTheme="minorHAnsi" w:cstheme="minorHAnsi"/>
          <w:sz w:val="22"/>
          <w:szCs w:val="22"/>
        </w:rPr>
      </w:pPr>
    </w:p>
    <w:p w14:paraId="5EF803CE" w14:textId="5CD62F95" w:rsidR="00470FDC" w:rsidRPr="00470FDC" w:rsidRDefault="00470FDC" w:rsidP="00470FDC">
      <w:pPr>
        <w:textAlignment w:val="baseline"/>
        <w:rPr>
          <w:rFonts w:ascii="Segoe UI" w:eastAsia="Times New Roman" w:hAnsi="Segoe UI" w:cs="Segoe UI"/>
          <w:sz w:val="18"/>
          <w:lang w:eastAsia="en-GB"/>
        </w:rPr>
      </w:pPr>
    </w:p>
    <w:p w14:paraId="5D94220A" w14:textId="16EAC349" w:rsidR="00DF2106" w:rsidRPr="001576FD" w:rsidRDefault="00DF2106" w:rsidP="00DA46C8">
      <w:pPr>
        <w:rPr>
          <w:rFonts w:asciiTheme="minorHAnsi" w:hAnsiTheme="minorHAnsi"/>
          <w:sz w:val="22"/>
          <w:szCs w:val="22"/>
        </w:rPr>
      </w:pPr>
    </w:p>
    <w:p w14:paraId="06B7BFFD" w14:textId="77777777" w:rsidR="00CB036F" w:rsidRDefault="00DF2106" w:rsidP="00CB036F">
      <w:pPr>
        <w:pStyle w:val="NormalWeb"/>
        <w:rPr>
          <w:rFonts w:asciiTheme="minorHAnsi" w:hAnsiTheme="minorHAnsi" w:cstheme="minorHAnsi"/>
          <w:b/>
          <w:bCs/>
          <w:color w:val="000000"/>
          <w:sz w:val="22"/>
          <w:szCs w:val="22"/>
        </w:rPr>
      </w:pPr>
      <w:r w:rsidRPr="001576FD">
        <w:rPr>
          <w:rFonts w:asciiTheme="minorHAnsi" w:hAnsiTheme="minorHAnsi"/>
          <w:sz w:val="22"/>
          <w:szCs w:val="22"/>
        </w:rPr>
        <w:t>This post is subject to an Enhanced DBS Check</w:t>
      </w:r>
      <w:r w:rsidR="00F91A52">
        <w:rPr>
          <w:rFonts w:asciiTheme="minorHAnsi" w:hAnsiTheme="minorHAnsi"/>
          <w:sz w:val="22"/>
          <w:szCs w:val="22"/>
        </w:rPr>
        <w:br/>
      </w:r>
    </w:p>
    <w:p w14:paraId="6BBEF30D" w14:textId="13C85028" w:rsidR="00CB036F" w:rsidRPr="00D70443" w:rsidRDefault="00CB036F" w:rsidP="00CB036F">
      <w:pPr>
        <w:pStyle w:val="NormalWeb"/>
        <w:rPr>
          <w:rFonts w:asciiTheme="minorHAnsi" w:hAnsiTheme="minorHAnsi" w:cstheme="minorHAnsi"/>
          <w:b/>
          <w:bCs/>
          <w:color w:val="000000"/>
          <w:sz w:val="22"/>
          <w:szCs w:val="22"/>
        </w:rPr>
      </w:pPr>
      <w:r w:rsidRPr="00D70443">
        <w:rPr>
          <w:rFonts w:asciiTheme="minorHAnsi" w:hAnsiTheme="minorHAnsi" w:cstheme="minorHAnsi"/>
          <w:b/>
          <w:bCs/>
          <w:color w:val="000000"/>
          <w:sz w:val="22"/>
          <w:szCs w:val="22"/>
        </w:rPr>
        <w:t>Please note: We are running an active interviewing process for these roles. Rather than waiting until the application deadline to begin reviewing candidates, we start reading applications and speaking with people as they come in.</w:t>
      </w:r>
    </w:p>
    <w:p w14:paraId="177F1B95" w14:textId="77777777" w:rsidR="00CB036F" w:rsidRPr="00D70443" w:rsidRDefault="00CB036F" w:rsidP="00CB036F">
      <w:pPr>
        <w:pStyle w:val="NormalWeb"/>
        <w:rPr>
          <w:rFonts w:asciiTheme="minorHAnsi" w:hAnsiTheme="minorHAnsi" w:cstheme="minorHAnsi"/>
          <w:b/>
          <w:bCs/>
          <w:color w:val="000000"/>
          <w:sz w:val="22"/>
          <w:szCs w:val="22"/>
        </w:rPr>
      </w:pPr>
      <w:r w:rsidRPr="00D70443">
        <w:rPr>
          <w:rFonts w:asciiTheme="minorHAnsi" w:hAnsiTheme="minorHAnsi" w:cstheme="minorHAnsi"/>
          <w:b/>
          <w:bCs/>
          <w:color w:val="000000"/>
          <w:sz w:val="22"/>
          <w:szCs w:val="22"/>
        </w:rPr>
        <w:t xml:space="preserve">This means interviews may take place throughout the advertising period, and the role may be filled before the closing date if we find the right candidate early. If you’re interested, we encourage you to apply as soon as possible so you can be considered in the first round of </w:t>
      </w:r>
      <w:r>
        <w:rPr>
          <w:rFonts w:asciiTheme="minorHAnsi" w:hAnsiTheme="minorHAnsi" w:cstheme="minorHAnsi"/>
          <w:b/>
          <w:bCs/>
          <w:color w:val="000000"/>
          <w:sz w:val="22"/>
          <w:szCs w:val="22"/>
        </w:rPr>
        <w:t>interviews</w:t>
      </w:r>
    </w:p>
    <w:p w14:paraId="6B9893C0" w14:textId="0251DF4D" w:rsidR="00F91A52" w:rsidRPr="00F91A52" w:rsidRDefault="00F91A52" w:rsidP="00F91A52">
      <w:pPr>
        <w:rPr>
          <w:rFonts w:asciiTheme="minorHAnsi" w:hAnsiTheme="minorHAnsi" w:cstheme="minorHAnsi"/>
          <w:sz w:val="22"/>
          <w:szCs w:val="22"/>
        </w:rPr>
      </w:pPr>
      <w:r>
        <w:rPr>
          <w:rFonts w:asciiTheme="minorHAnsi" w:hAnsiTheme="minorHAnsi"/>
          <w:sz w:val="22"/>
          <w:szCs w:val="22"/>
        </w:rPr>
        <w:br/>
      </w:r>
      <w:r w:rsidRPr="00F91A52">
        <w:rPr>
          <w:rFonts w:asciiTheme="minorHAnsi" w:hAnsiTheme="minorHAnsi" w:cstheme="minorHAnsi"/>
          <w:color w:val="ED7D31" w:themeColor="accent2"/>
          <w:sz w:val="24"/>
          <w:szCs w:val="24"/>
        </w:rPr>
        <w:t>Responsibilities</w:t>
      </w:r>
      <w:r>
        <w:rPr>
          <w:color w:val="ED7D31" w:themeColor="accent2"/>
          <w:sz w:val="24"/>
          <w:szCs w:val="24"/>
        </w:rPr>
        <w:t xml:space="preserve">: </w:t>
      </w:r>
      <w:r>
        <w:br/>
      </w:r>
    </w:p>
    <w:p w14:paraId="57690B88" w14:textId="140E2F4D"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Direct work with Service Users </w:t>
      </w:r>
      <w:r w:rsidRPr="00F91A52">
        <w:rPr>
          <w:rFonts w:asciiTheme="minorHAnsi" w:hAnsiTheme="minorHAnsi" w:cstheme="minorHAnsi"/>
          <w:b/>
          <w:szCs w:val="20"/>
        </w:rPr>
        <w:br/>
      </w:r>
    </w:p>
    <w:p w14:paraId="73EC5810"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Maintain a proactive response to Service Users, continuously providing positive options for behaviour change throughout the Service Users’ time in the Drive project. </w:t>
      </w:r>
    </w:p>
    <w:p w14:paraId="4CFB6116"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Use combinations of motivational work, relationship building and a broad range of therapeutic skills to engage Service Users to addressing their abusive behaviour. </w:t>
      </w:r>
    </w:p>
    <w:p w14:paraId="62C86BD2"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Motivate and support Service Users to address the broad range of needs that may contribute to the risk that they pose to others or act as barrier for them to address that risk. e.g. housing, substance use etc. </w:t>
      </w:r>
    </w:p>
    <w:p w14:paraId="3DDD478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Develop strategies that will disrupt the continued risk posed by Service Users. </w:t>
      </w:r>
    </w:p>
    <w:p w14:paraId="6D0E09FD"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Service Users understand that the community and Drive project will hold them accountable for continued abusive behaviour towards others. </w:t>
      </w:r>
    </w:p>
    <w:p w14:paraId="4EA22A17"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there is a consistent delivery of services to the identified perpetrators of domestic abuse, including comprehensive risk assessment, support planning, referrals to other agencies and Maracs. </w:t>
      </w:r>
    </w:p>
    <w:p w14:paraId="3E35A5DF"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Undertake assessment of risk, needs and attitudes to inform individual Service User intervention plans. </w:t>
      </w:r>
    </w:p>
    <w:p w14:paraId="2B293CF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Respect and value the diversity of the community in which the service works in, providing a service that recognises the diverse needs of Service Users and their families. </w:t>
      </w:r>
    </w:p>
    <w:p w14:paraId="6814D194"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Consider the welfare and safety of children and young people in every aspect of your work, addressing parenting needs where appropriate and taking action to safeguard children. </w:t>
      </w:r>
    </w:p>
    <w:p w14:paraId="01B912A8" w14:textId="77777777" w:rsidR="00F91A52" w:rsidRPr="00F91A52" w:rsidRDefault="00F91A52" w:rsidP="00F91A52">
      <w:pPr>
        <w:rPr>
          <w:rFonts w:asciiTheme="minorHAnsi" w:hAnsiTheme="minorHAnsi" w:cstheme="minorHAnsi"/>
          <w:b/>
          <w:bCs/>
          <w:szCs w:val="20"/>
        </w:rPr>
      </w:pPr>
    </w:p>
    <w:p w14:paraId="340D5C1F" w14:textId="7F39564A"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Interagency work </w:t>
      </w:r>
      <w:r w:rsidRPr="00F91A52">
        <w:rPr>
          <w:rFonts w:asciiTheme="minorHAnsi" w:hAnsiTheme="minorHAnsi" w:cstheme="minorHAnsi"/>
          <w:b/>
          <w:bCs/>
          <w:szCs w:val="20"/>
        </w:rPr>
        <w:br/>
      </w:r>
    </w:p>
    <w:p w14:paraId="7F93E7BA"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Develop and maintain effective partnership working with statutory, private and voluntary agencies to address the issue of domestic abuse. </w:t>
      </w:r>
    </w:p>
    <w:p w14:paraId="682DD2F0"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to embed the Case Manager role into multi-agency responses to domestic abuse in the area. </w:t>
      </w:r>
    </w:p>
    <w:p w14:paraId="4102318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closing with other professionals to ensure that risk management and safeguarding duties are effectively met. </w:t>
      </w:r>
    </w:p>
    <w:p w14:paraId="0C320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Provide a single point of proactive and regular contact for a range of professionals involved in the case of the Service User. </w:t>
      </w:r>
    </w:p>
    <w:p w14:paraId="762D0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Support other professionals in responding to Service Users in a way that is coterminous with the aims and ethos of the Drive Project. </w:t>
      </w:r>
    </w:p>
    <w:p w14:paraId="38883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closely with the </w:t>
      </w:r>
      <w:proofErr w:type="spellStart"/>
      <w:r w:rsidRPr="00F91A52">
        <w:rPr>
          <w:rFonts w:asciiTheme="minorHAnsi" w:hAnsiTheme="minorHAnsi" w:cstheme="minorHAnsi"/>
          <w:szCs w:val="20"/>
        </w:rPr>
        <w:t>Idvas</w:t>
      </w:r>
      <w:proofErr w:type="spellEnd"/>
      <w:r w:rsidRPr="00F91A52">
        <w:rPr>
          <w:rFonts w:asciiTheme="minorHAnsi" w:hAnsiTheme="minorHAnsi" w:cstheme="minorHAnsi"/>
          <w:szCs w:val="20"/>
        </w:rPr>
        <w:t xml:space="preserve"> supporting the partners, ex-partners and new partners, and family members of Service Users in management of risk and developing intervention plans, as set out in the Drive Manual. </w:t>
      </w:r>
    </w:p>
    <w:p w14:paraId="5CC8931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lastRenderedPageBreak/>
        <w:t xml:space="preserve">Effective implementation of institutional advocacy through pro-socially challenging partner agencies, acknowledging best practice and striving for change to benefit the individual, the service and the sector. </w:t>
      </w:r>
    </w:p>
    <w:p w14:paraId="15C08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Represent the service at operational multi-agency meetings, feeding back initiatives and outcomes to the team and contribute to the evaluation of the quality of activities these services offer. </w:t>
      </w:r>
    </w:p>
    <w:p w14:paraId="15F18A45" w14:textId="77777777" w:rsidR="00F91A52" w:rsidRPr="00F91A52" w:rsidRDefault="00F91A52" w:rsidP="00F91A52">
      <w:pPr>
        <w:rPr>
          <w:rFonts w:asciiTheme="minorHAnsi" w:hAnsiTheme="minorHAnsi" w:cstheme="minorHAnsi"/>
          <w:b/>
          <w:bCs/>
          <w:szCs w:val="20"/>
        </w:rPr>
      </w:pPr>
    </w:p>
    <w:p w14:paraId="6E5232E9" w14:textId="55B0535C"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Case management </w:t>
      </w:r>
      <w:r w:rsidRPr="00F91A52">
        <w:rPr>
          <w:rFonts w:asciiTheme="minorHAnsi" w:hAnsiTheme="minorHAnsi" w:cstheme="minorHAnsi"/>
          <w:b/>
          <w:bCs/>
          <w:szCs w:val="20"/>
        </w:rPr>
        <w:br/>
      </w:r>
    </w:p>
    <w:p w14:paraId="6277F72C"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Manage a case load focusing on high-risk perpetrators of domestic abuse to provide an assertive, medium to long term service, based on thorough assessment and individual support planning that adopts the principles of the ‘Support or/and Disrupt’ concept. </w:t>
      </w:r>
    </w:p>
    <w:p w14:paraId="2F524DCB"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Comply with safeguarding and information sharing policies, ensuring that Service Users and colleagues understand and comply with relevant safeguarding frameworks. </w:t>
      </w:r>
    </w:p>
    <w:p w14:paraId="037F336D"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Contribute to regular service reviews which include monitoring data, evaluations, intake and output policy, and practice and workload reviews for the whole service. </w:t>
      </w:r>
    </w:p>
    <w:p w14:paraId="41E4856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monthly case management meetings with the Service Manager. </w:t>
      </w:r>
    </w:p>
    <w:p w14:paraId="76DFCCE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clinical supervision. </w:t>
      </w:r>
    </w:p>
    <w:p w14:paraId="02C5F652" w14:textId="77777777" w:rsidR="00F91A52" w:rsidRPr="00F91A52" w:rsidRDefault="00F91A52" w:rsidP="00F91A52">
      <w:pPr>
        <w:pStyle w:val="Default"/>
        <w:rPr>
          <w:rFonts w:asciiTheme="minorHAnsi" w:eastAsiaTheme="minorHAnsi" w:hAnsiTheme="minorHAnsi" w:cstheme="minorHAnsi"/>
          <w:color w:val="auto"/>
          <w:sz w:val="20"/>
          <w:szCs w:val="20"/>
          <w:lang w:val="en-GB"/>
        </w:rPr>
      </w:pPr>
    </w:p>
    <w:p w14:paraId="7F876740" w14:textId="687AE1A3"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Recording and administration </w:t>
      </w:r>
      <w:r w:rsidRPr="00F91A52">
        <w:rPr>
          <w:rFonts w:asciiTheme="minorHAnsi" w:hAnsiTheme="minorHAnsi" w:cstheme="minorHAnsi"/>
          <w:b/>
          <w:szCs w:val="20"/>
        </w:rPr>
        <w:br/>
      </w:r>
    </w:p>
    <w:p w14:paraId="0890FCB0"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Ensure that case files and records are accurate and complete and are kept in compliance with data protection and information sharing legislation and protocols. </w:t>
      </w:r>
    </w:p>
    <w:p w14:paraId="3D3AAED9"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Enter all the required information into the Drive project electronic case management system to enable tracking of Service User change, multi-agency working and risk management. </w:t>
      </w:r>
    </w:p>
    <w:p w14:paraId="0F529C8B" w14:textId="77777777" w:rsidR="00F91A52" w:rsidRPr="00F91A52" w:rsidRDefault="00F91A52" w:rsidP="00F91A52">
      <w:pPr>
        <w:rPr>
          <w:rFonts w:asciiTheme="minorHAnsi" w:hAnsiTheme="minorHAnsi" w:cstheme="minorHAnsi"/>
          <w:szCs w:val="20"/>
        </w:rPr>
      </w:pPr>
    </w:p>
    <w:p w14:paraId="6F4C2E93" w14:textId="4D2F15A9"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General </w:t>
      </w:r>
      <w:r w:rsidRPr="00F91A52">
        <w:rPr>
          <w:rFonts w:asciiTheme="minorHAnsi" w:hAnsiTheme="minorHAnsi" w:cstheme="minorHAnsi"/>
          <w:b/>
          <w:szCs w:val="20"/>
        </w:rPr>
        <w:br/>
      </w:r>
    </w:p>
    <w:p w14:paraId="58A3B270"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Remain up-to-date and compliant with all relevant legislation connected to your work, including organisational procedures, policies and professional codes of conduct and practice guidance, </w:t>
      </w:r>
      <w:proofErr w:type="gramStart"/>
      <w:r w:rsidRPr="00F91A52">
        <w:rPr>
          <w:rFonts w:asciiTheme="minorHAnsi" w:hAnsiTheme="minorHAnsi" w:cstheme="minorHAnsi"/>
          <w:szCs w:val="20"/>
        </w:rPr>
        <w:t>in order to</w:t>
      </w:r>
      <w:proofErr w:type="gramEnd"/>
      <w:r w:rsidRPr="00F91A52">
        <w:rPr>
          <w:rFonts w:asciiTheme="minorHAnsi" w:hAnsiTheme="minorHAnsi" w:cstheme="minorHAnsi"/>
          <w:szCs w:val="20"/>
        </w:rPr>
        <w:t xml:space="preserve"> uphold standards of best practice. </w:t>
      </w:r>
    </w:p>
    <w:p w14:paraId="1B016867"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Represent the service at local events; deliver training and presentations as required. </w:t>
      </w:r>
    </w:p>
    <w:p w14:paraId="200EF89C"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Feed into the learning process via the service to improve services for perpetrators of domestic abuse, ensuring that the experiences of Service Users and other agencies inform this process. </w:t>
      </w:r>
    </w:p>
    <w:p w14:paraId="79642D32"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Be confident to evidence reflective practice in all aspects of work.</w:t>
      </w:r>
    </w:p>
    <w:p w14:paraId="1326BDAB"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committed to reviewing individual and team practice and undertake regular training. </w:t>
      </w:r>
    </w:p>
    <w:p w14:paraId="50470F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Act with integrity and respect when interacting with Service Users, employees, agencies and individuals. </w:t>
      </w:r>
    </w:p>
    <w:p w14:paraId="511E2B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competent in defensible decision making, recording and being held accountable. </w:t>
      </w:r>
    </w:p>
    <w:p w14:paraId="0D6B6AE4"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Show initiative in tackling issues within the service and in relation to other agencies. </w:t>
      </w:r>
    </w:p>
    <w:p w14:paraId="41C7E679" w14:textId="77777777" w:rsidR="00646A65" w:rsidRDefault="00F91A52" w:rsidP="00646A65">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Act as a champion for the programme in your area.</w:t>
      </w:r>
    </w:p>
    <w:p w14:paraId="6A79C089" w14:textId="1E0A93C0"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hAnsi="Calibri" w:cs="Calibri"/>
          <w:szCs w:val="20"/>
        </w:rPr>
        <w:t>Partake in evening and weekend work as required.  </w:t>
      </w:r>
    </w:p>
    <w:p w14:paraId="607EF102" w14:textId="61151AC8"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eastAsia="Times New Roman" w:hAnsi="Calibri" w:cs="Calibri"/>
          <w:color w:val="000000"/>
          <w:szCs w:val="20"/>
          <w:lang w:eastAsia="en-GB"/>
        </w:rPr>
        <w:t>Support the designated safeguarding </w:t>
      </w:r>
      <w:proofErr w:type="gramStart"/>
      <w:r w:rsidRPr="00646A65">
        <w:rPr>
          <w:rFonts w:ascii="Calibri" w:eastAsia="Times New Roman" w:hAnsi="Calibri" w:cs="Calibri"/>
          <w:color w:val="000000"/>
          <w:szCs w:val="20"/>
          <w:lang w:eastAsia="en-GB"/>
        </w:rPr>
        <w:t>lead</w:t>
      </w:r>
      <w:proofErr w:type="gramEnd"/>
      <w:r w:rsidRPr="00646A65">
        <w:rPr>
          <w:rFonts w:ascii="Calibri" w:eastAsia="Times New Roman" w:hAnsi="Calibri" w:cs="Calibri"/>
          <w:color w:val="000000"/>
          <w:szCs w:val="20"/>
          <w:lang w:eastAsia="en-GB"/>
        </w:rPr>
        <w:t> to ensure all staff, volunteers, trustees and students at TLC understand that safeguarding is everyone's responsibility. Ensure adherence to policies, mandatory training, reporting concerns, and compliance to protect children and adults at risk. </w:t>
      </w:r>
    </w:p>
    <w:p w14:paraId="4AAC0BED" w14:textId="1A40B230" w:rsidR="00F91A52" w:rsidRPr="00F91A52" w:rsidRDefault="00F91A52" w:rsidP="00646A65">
      <w:pPr>
        <w:pStyle w:val="ListParagraph"/>
        <w:numPr>
          <w:ilvl w:val="0"/>
          <w:numId w:val="0"/>
        </w:numPr>
        <w:ind w:left="720"/>
        <w:rPr>
          <w:rFonts w:asciiTheme="minorHAnsi" w:hAnsiTheme="minorHAnsi" w:cstheme="minorHAnsi"/>
          <w:szCs w:val="20"/>
        </w:rPr>
      </w:pP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color w:val="ED7D31" w:themeColor="accent2"/>
          <w:sz w:val="24"/>
          <w:szCs w:val="24"/>
        </w:rPr>
        <w:t xml:space="preserve">Person Specification: </w:t>
      </w:r>
      <w:r w:rsidRPr="00F91A52">
        <w:rPr>
          <w:rFonts w:asciiTheme="minorHAnsi" w:hAnsiTheme="minorHAnsi" w:cstheme="minorHAnsi"/>
          <w:color w:val="ED7D31" w:themeColor="accent2"/>
          <w:sz w:val="24"/>
          <w:szCs w:val="24"/>
        </w:rPr>
        <w:br/>
      </w:r>
    </w:p>
    <w:p w14:paraId="45526674"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Essential </w:t>
      </w:r>
    </w:p>
    <w:p w14:paraId="0531447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Direct work with vulnerable Service Users. </w:t>
      </w:r>
    </w:p>
    <w:p w14:paraId="4E1B3D6D"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a multi-agency public protection/safeguarding </w:t>
      </w:r>
      <w:proofErr w:type="gramStart"/>
      <w:r w:rsidRPr="00F91A52">
        <w:rPr>
          <w:rFonts w:asciiTheme="minorHAnsi" w:hAnsiTheme="minorHAnsi" w:cstheme="minorHAnsi"/>
          <w:szCs w:val="20"/>
        </w:rPr>
        <w:t>setting .</w:t>
      </w:r>
      <w:proofErr w:type="gramEnd"/>
      <w:r w:rsidRPr="00F91A52">
        <w:rPr>
          <w:rFonts w:asciiTheme="minorHAnsi" w:hAnsiTheme="minorHAnsi" w:cstheme="minorHAnsi"/>
          <w:szCs w:val="20"/>
        </w:rPr>
        <w:t xml:space="preserve">e.g. Child protection, vulnerable adults, Marac, </w:t>
      </w:r>
      <w:proofErr w:type="spellStart"/>
      <w:r w:rsidRPr="00F91A52">
        <w:rPr>
          <w:rFonts w:asciiTheme="minorHAnsi" w:hAnsiTheme="minorHAnsi" w:cstheme="minorHAnsi"/>
          <w:szCs w:val="20"/>
        </w:rPr>
        <w:t>Mappa</w:t>
      </w:r>
      <w:proofErr w:type="spellEnd"/>
      <w:r w:rsidRPr="00F91A52">
        <w:rPr>
          <w:rFonts w:asciiTheme="minorHAnsi" w:hAnsiTheme="minorHAnsi" w:cstheme="minorHAnsi"/>
          <w:szCs w:val="20"/>
        </w:rPr>
        <w:t xml:space="preserve">. </w:t>
      </w:r>
    </w:p>
    <w:p w14:paraId="0610560B"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Managing safeguarding issues and procedures. </w:t>
      </w:r>
    </w:p>
    <w:p w14:paraId="3BC1968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Writing and presenting information formally and informally, to a range of audiences. </w:t>
      </w:r>
    </w:p>
    <w:p w14:paraId="0CB7705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lastRenderedPageBreak/>
        <w:t xml:space="preserve">Working within legislative frameworks and using this application to develop, influence and encourage partnership working. </w:t>
      </w:r>
    </w:p>
    <w:p w14:paraId="745C6F4C"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conflict management. </w:t>
      </w:r>
    </w:p>
    <w:p w14:paraId="1926A655"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Evidence of keeping reliable and timely reporting and meeting deadlines.</w:t>
      </w:r>
    </w:p>
    <w:p w14:paraId="7AC7B7C2" w14:textId="77777777" w:rsidR="00F91A52" w:rsidRPr="00F91A52" w:rsidRDefault="00F91A52" w:rsidP="00F91A52">
      <w:pPr>
        <w:rPr>
          <w:rFonts w:asciiTheme="minorHAnsi" w:hAnsiTheme="minorHAnsi" w:cstheme="minorHAnsi"/>
          <w:szCs w:val="20"/>
        </w:rPr>
      </w:pPr>
    </w:p>
    <w:p w14:paraId="5AE1861C"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Desirable </w:t>
      </w:r>
    </w:p>
    <w:p w14:paraId="18E2CB19"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victims and or perpetrators of domestic abuse. </w:t>
      </w:r>
    </w:p>
    <w:p w14:paraId="4F963946"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complex needs and/or challenging behaviour. </w:t>
      </w:r>
    </w:p>
    <w:p w14:paraId="51201F4D"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Work with Service Users with diagnosed mental health issues.</w:t>
      </w:r>
    </w:p>
    <w:p w14:paraId="585DA3E3"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substance misuse. </w:t>
      </w:r>
    </w:p>
    <w:p w14:paraId="1B653048"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young people aged 16-25 years. </w:t>
      </w:r>
    </w:p>
    <w:p w14:paraId="13F9F474"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Using pro-social modelling and motivational interviewing in practice. </w:t>
      </w:r>
    </w:p>
    <w:p w14:paraId="7723C5C0" w14:textId="77777777" w:rsidR="00F91A52" w:rsidRPr="00F91A52" w:rsidRDefault="00F91A52" w:rsidP="00F91A52">
      <w:pPr>
        <w:rPr>
          <w:rFonts w:asciiTheme="minorHAnsi" w:hAnsiTheme="minorHAnsi" w:cstheme="minorHAnsi"/>
          <w:szCs w:val="20"/>
        </w:rPr>
      </w:pPr>
    </w:p>
    <w:p w14:paraId="32665F1F"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Knowledge and Understanding: </w:t>
      </w:r>
    </w:p>
    <w:p w14:paraId="1C5BF23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an excellent understanding of domestic abuse, including the impact on victims and their children, and the legal and practical remedies available. </w:t>
      </w:r>
    </w:p>
    <w:p w14:paraId="0E680C8A"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good knowledge of effective ways of working/engaging with perpetrators of domestic abuse. </w:t>
      </w:r>
    </w:p>
    <w:p w14:paraId="48B5B47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thorough understanding of </w:t>
      </w:r>
      <w:proofErr w:type="spellStart"/>
      <w:r w:rsidRPr="00F91A52">
        <w:rPr>
          <w:rFonts w:asciiTheme="minorHAnsi" w:hAnsiTheme="minorHAnsi" w:cstheme="minorHAnsi"/>
          <w:szCs w:val="20"/>
        </w:rPr>
        <w:t>Idva</w:t>
      </w:r>
      <w:proofErr w:type="spellEnd"/>
      <w:r w:rsidRPr="00F91A52">
        <w:rPr>
          <w:rFonts w:asciiTheme="minorHAnsi" w:hAnsiTheme="minorHAnsi" w:cstheme="minorHAnsi"/>
          <w:szCs w:val="20"/>
        </w:rPr>
        <w:t xml:space="preserve"> work including risk assessment, risk management and comprehensive safety planning. </w:t>
      </w:r>
    </w:p>
    <w:p w14:paraId="7DD92B1E"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theoretical and procedural knowledge of other services and multi-agency partnerships involved in the response to domestic abuse, including Marac. </w:t>
      </w:r>
    </w:p>
    <w:p w14:paraId="0F5821B3" w14:textId="77777777" w:rsidR="00F91A52" w:rsidRPr="00F91A52" w:rsidRDefault="00F91A52" w:rsidP="00F91A52">
      <w:pPr>
        <w:pStyle w:val="ListParagraph"/>
        <w:numPr>
          <w:ilvl w:val="0"/>
          <w:numId w:val="9"/>
        </w:numPr>
        <w:rPr>
          <w:rFonts w:asciiTheme="minorHAnsi" w:hAnsiTheme="minorHAnsi" w:cstheme="minorHAnsi"/>
          <w:szCs w:val="20"/>
        </w:rPr>
      </w:pPr>
      <w:proofErr w:type="gramStart"/>
      <w:r w:rsidRPr="00F91A52">
        <w:rPr>
          <w:rFonts w:asciiTheme="minorHAnsi" w:hAnsiTheme="minorHAnsi" w:cstheme="minorHAnsi"/>
          <w:szCs w:val="20"/>
        </w:rPr>
        <w:t>Have an understanding of</w:t>
      </w:r>
      <w:proofErr w:type="gramEnd"/>
      <w:r w:rsidRPr="00F91A52">
        <w:rPr>
          <w:rFonts w:asciiTheme="minorHAnsi" w:hAnsiTheme="minorHAnsi" w:cstheme="minorHAnsi"/>
          <w:szCs w:val="20"/>
        </w:rPr>
        <w:t xml:space="preserve"> public protection arrangements, policing, child protection, health and social care, housing support and of multi-agency/partnership working. </w:t>
      </w:r>
    </w:p>
    <w:p w14:paraId="431196FC" w14:textId="77777777" w:rsidR="00F91A52" w:rsidRPr="00F91A52" w:rsidRDefault="00F91A52" w:rsidP="00F91A52">
      <w:pPr>
        <w:rPr>
          <w:rFonts w:asciiTheme="minorHAnsi" w:hAnsiTheme="minorHAnsi" w:cstheme="minorHAnsi"/>
          <w:szCs w:val="20"/>
        </w:rPr>
      </w:pPr>
    </w:p>
    <w:p w14:paraId="14DA1BEA"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Skills: </w:t>
      </w:r>
    </w:p>
    <w:p w14:paraId="0E6D95BC"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Competent IT skills, including use of Microsoft Office. </w:t>
      </w:r>
    </w:p>
    <w:p w14:paraId="1D1609D7"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communication skills (both written and oral)</w:t>
      </w:r>
    </w:p>
    <w:p w14:paraId="71844DF3"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Hold a relevant degree, a vocational qualification or equivalent experience. </w:t>
      </w:r>
    </w:p>
    <w:p w14:paraId="7BAF631A"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Good relationship management </w:t>
      </w:r>
      <w:proofErr w:type="gramStart"/>
      <w:r w:rsidRPr="00F91A52">
        <w:rPr>
          <w:rFonts w:asciiTheme="minorHAnsi" w:hAnsiTheme="minorHAnsi" w:cstheme="minorHAnsi"/>
          <w:szCs w:val="20"/>
        </w:rPr>
        <w:t>with regard to</w:t>
      </w:r>
      <w:proofErr w:type="gramEnd"/>
      <w:r w:rsidRPr="00F91A52">
        <w:rPr>
          <w:rFonts w:asciiTheme="minorHAnsi" w:hAnsiTheme="minorHAnsi" w:cstheme="minorHAnsi"/>
          <w:szCs w:val="20"/>
        </w:rPr>
        <w:t xml:space="preserve"> multi-agency work that incorporates sensitivity, responsiveness and effective partnership working. </w:t>
      </w:r>
    </w:p>
    <w:p w14:paraId="1279D828"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Have excellent advisory, negotiation &amp; persuasive skills to support and guide Service Users. </w:t>
      </w:r>
    </w:p>
    <w:p w14:paraId="676625CF"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Ability to lead and facilitate discussions to achieve a positive outcome. </w:t>
      </w:r>
    </w:p>
    <w:p w14:paraId="54C567A4"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interpersonal skills and the ability to demonstrate empathy.</w:t>
      </w:r>
    </w:p>
    <w:p w14:paraId="3425D891"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Excellent crisis management skills and the ability to deal with stressful and difficult situations including conflict, challenge and trauma. </w:t>
      </w:r>
    </w:p>
    <w:p w14:paraId="2AF21249" w14:textId="77777777" w:rsidR="00F91A52" w:rsidRPr="00F91A52" w:rsidRDefault="00F91A52" w:rsidP="00F91A52">
      <w:pPr>
        <w:rPr>
          <w:rFonts w:asciiTheme="minorHAnsi" w:hAnsiTheme="minorHAnsi" w:cstheme="minorHAnsi"/>
          <w:szCs w:val="20"/>
        </w:rPr>
      </w:pPr>
    </w:p>
    <w:p w14:paraId="23B44BAB"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Attributes: </w:t>
      </w:r>
    </w:p>
    <w:p w14:paraId="56C7AE18"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An ability to work collaboratively as part of a team; whilst also having the initiative and confidence to work independently as necessary. </w:t>
      </w:r>
    </w:p>
    <w:p w14:paraId="456EB9CB"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Flexible and available to work in all types of statutory and voluntary sector environments. </w:t>
      </w:r>
    </w:p>
    <w:p w14:paraId="43DA69E0"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Belief in perpetrator behaviour change. </w:t>
      </w:r>
    </w:p>
    <w:p w14:paraId="2D1C9B01"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Proactive and self-motivated. </w:t>
      </w:r>
    </w:p>
    <w:p w14:paraId="3D734D08" w14:textId="77777777" w:rsidR="00F91A52" w:rsidRPr="00F91A52" w:rsidRDefault="00F91A52" w:rsidP="00F91A52">
      <w:pPr>
        <w:pStyle w:val="ListParagraph"/>
        <w:numPr>
          <w:ilvl w:val="0"/>
          <w:numId w:val="11"/>
        </w:numPr>
        <w:rPr>
          <w:rFonts w:asciiTheme="minorHAnsi" w:hAnsiTheme="minorHAnsi" w:cstheme="minorHAnsi"/>
        </w:rPr>
      </w:pPr>
      <w:r w:rsidRPr="00F91A52">
        <w:rPr>
          <w:rFonts w:asciiTheme="minorHAnsi" w:hAnsiTheme="minorHAnsi" w:cstheme="minorHAnsi"/>
          <w:szCs w:val="20"/>
        </w:rPr>
        <w:t xml:space="preserve">Reflection and self-awareness skills. </w:t>
      </w:r>
    </w:p>
    <w:p w14:paraId="0B5EF351" w14:textId="77777777" w:rsidR="00F91A52" w:rsidRPr="00F91A52" w:rsidRDefault="00F91A52" w:rsidP="00F91A52">
      <w:pPr>
        <w:rPr>
          <w:rFonts w:asciiTheme="minorHAnsi" w:hAnsiTheme="minorHAnsi" w:cstheme="minorHAnsi"/>
        </w:rPr>
      </w:pPr>
    </w:p>
    <w:p w14:paraId="732B1F90" w14:textId="77777777" w:rsidR="00DA46C8" w:rsidRPr="00F91A52" w:rsidRDefault="00DA46C8" w:rsidP="00DA46C8">
      <w:pPr>
        <w:rPr>
          <w:rFonts w:asciiTheme="minorHAnsi" w:hAnsiTheme="minorHAnsi" w:cstheme="minorHAnsi"/>
          <w:sz w:val="22"/>
          <w:szCs w:val="22"/>
        </w:rPr>
      </w:pPr>
    </w:p>
    <w:p w14:paraId="4D9F3182" w14:textId="77777777" w:rsidR="00B919B7" w:rsidRPr="00F91A52" w:rsidRDefault="00B919B7">
      <w:pPr>
        <w:rPr>
          <w:rFonts w:asciiTheme="minorHAnsi" w:hAnsiTheme="minorHAnsi" w:cstheme="minorHAnsi"/>
          <w:sz w:val="22"/>
          <w:szCs w:val="22"/>
        </w:rPr>
      </w:pPr>
    </w:p>
    <w:sectPr w:rsidR="00B919B7" w:rsidRPr="00F91A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206C" w14:textId="77777777" w:rsidR="003F74E4" w:rsidRDefault="003F74E4" w:rsidP="00C86F3D">
      <w:r>
        <w:separator/>
      </w:r>
    </w:p>
  </w:endnote>
  <w:endnote w:type="continuationSeparator" w:id="0">
    <w:p w14:paraId="7F7482B2" w14:textId="77777777" w:rsidR="003F74E4" w:rsidRDefault="003F74E4"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52B3DDD1" w:rsidR="00D377F8" w:rsidRDefault="00212340" w:rsidP="00212340">
    <w:pPr>
      <w:pStyle w:val="Footer"/>
      <w:tabs>
        <w:tab w:val="left" w:pos="2196"/>
      </w:tabs>
    </w:pPr>
    <w:r>
      <w:rPr>
        <w:noProof/>
      </w:rPr>
      <w:drawing>
        <wp:anchor distT="0" distB="0" distL="114300" distR="114300" simplePos="0" relativeHeight="251658752" behindDoc="1" locked="0" layoutInCell="1" allowOverlap="1" wp14:anchorId="5DB7AA80" wp14:editId="04705114">
          <wp:simplePos x="0" y="0"/>
          <wp:positionH relativeFrom="margin">
            <wp:posOffset>-815340</wp:posOffset>
          </wp:positionH>
          <wp:positionV relativeFrom="paragraph">
            <wp:posOffset>96520</wp:posOffset>
          </wp:positionV>
          <wp:extent cx="1120140" cy="327660"/>
          <wp:effectExtent l="0" t="0" r="3810" b="0"/>
          <wp:wrapTight wrapText="bothSides">
            <wp:wrapPolygon edited="0">
              <wp:start x="0" y="0"/>
              <wp:lineTo x="0" y="20093"/>
              <wp:lineTo x="21306" y="20093"/>
              <wp:lineTo x="21306" y="0"/>
              <wp:lineTo x="0" y="0"/>
            </wp:wrapPolygon>
          </wp:wrapTight>
          <wp:docPr id="15" name="Picture 15" descr="The Driv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Drive Partnership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6556" t="22489" r="8589" b="19209"/>
                  <a:stretch/>
                </pic:blipFill>
                <pic:spPr bwMode="auto">
                  <a:xfrm>
                    <a:off x="0" y="0"/>
                    <a:ext cx="1120140" cy="32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7F8">
      <w:t xml:space="preserve"> </w:t>
    </w:r>
    <w:r w:rsidR="00D377F8">
      <w:rPr>
        <w:noProof/>
      </w:rPr>
      <w:drawing>
        <wp:inline distT="0" distB="0" distL="0" distR="0" wp14:anchorId="69B6B8B3" wp14:editId="0C07A0B6">
          <wp:extent cx="906780" cy="572636"/>
          <wp:effectExtent l="0" t="0" r="762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42077" cy="594927"/>
                  </a:xfrm>
                  <a:prstGeom prst="rect">
                    <a:avLst/>
                  </a:prstGeom>
                </pic:spPr>
              </pic:pic>
            </a:graphicData>
          </a:graphic>
        </wp:inline>
      </w:drawing>
    </w:r>
    <w:r w:rsidR="002F53D9">
      <w:tab/>
    </w:r>
    <w:r>
      <w:tab/>
    </w:r>
    <w:r w:rsidR="002F53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E3F8" w14:textId="77777777" w:rsidR="003F74E4" w:rsidRDefault="003F74E4" w:rsidP="00C86F3D">
      <w:r>
        <w:separator/>
      </w:r>
    </w:p>
  </w:footnote>
  <w:footnote w:type="continuationSeparator" w:id="0">
    <w:p w14:paraId="79874217" w14:textId="77777777" w:rsidR="003F74E4" w:rsidRDefault="003F74E4"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702D6389"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81509E">
      <w:rPr>
        <w:lang w:val="en-US"/>
      </w:rPr>
      <w:t xml:space="preserve">RIVE case manager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4F8C"/>
    <w:multiLevelType w:val="multilevel"/>
    <w:tmpl w:val="C6A4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36FDE"/>
    <w:multiLevelType w:val="multilevel"/>
    <w:tmpl w:val="AE42C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F0F98"/>
    <w:multiLevelType w:val="multilevel"/>
    <w:tmpl w:val="E974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700AD"/>
    <w:multiLevelType w:val="multilevel"/>
    <w:tmpl w:val="1AC8A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6"/>
  </w:num>
  <w:num w:numId="2" w16cid:durableId="1053694777">
    <w:abstractNumId w:val="11"/>
  </w:num>
  <w:num w:numId="3" w16cid:durableId="409735836">
    <w:abstractNumId w:val="10"/>
  </w:num>
  <w:num w:numId="4" w16cid:durableId="560217616">
    <w:abstractNumId w:val="9"/>
  </w:num>
  <w:num w:numId="5" w16cid:durableId="1768306518">
    <w:abstractNumId w:val="6"/>
  </w:num>
  <w:num w:numId="6" w16cid:durableId="877547172">
    <w:abstractNumId w:val="15"/>
  </w:num>
  <w:num w:numId="7" w16cid:durableId="1439372343">
    <w:abstractNumId w:val="12"/>
  </w:num>
  <w:num w:numId="8" w16cid:durableId="2062751514">
    <w:abstractNumId w:val="3"/>
  </w:num>
  <w:num w:numId="9" w16cid:durableId="887716369">
    <w:abstractNumId w:val="13"/>
  </w:num>
  <w:num w:numId="10" w16cid:durableId="1580870291">
    <w:abstractNumId w:val="0"/>
  </w:num>
  <w:num w:numId="11" w16cid:durableId="459957920">
    <w:abstractNumId w:val="4"/>
  </w:num>
  <w:num w:numId="12" w16cid:durableId="795635533">
    <w:abstractNumId w:val="1"/>
  </w:num>
  <w:num w:numId="13" w16cid:durableId="1591427028">
    <w:abstractNumId w:val="2"/>
  </w:num>
  <w:num w:numId="14" w16cid:durableId="1848129226">
    <w:abstractNumId w:val="8"/>
  </w:num>
  <w:num w:numId="15" w16cid:durableId="841431886">
    <w:abstractNumId w:val="14"/>
  </w:num>
  <w:num w:numId="16" w16cid:durableId="1851289269">
    <w:abstractNumId w:val="5"/>
  </w:num>
  <w:num w:numId="17" w16cid:durableId="454182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E1F94"/>
    <w:rsid w:val="000F18FD"/>
    <w:rsid w:val="001576FD"/>
    <w:rsid w:val="001607EA"/>
    <w:rsid w:val="00166215"/>
    <w:rsid w:val="001850CE"/>
    <w:rsid w:val="001C09B4"/>
    <w:rsid w:val="001C2368"/>
    <w:rsid w:val="001C7A5F"/>
    <w:rsid w:val="001E7006"/>
    <w:rsid w:val="001F43AC"/>
    <w:rsid w:val="00212340"/>
    <w:rsid w:val="00257A3A"/>
    <w:rsid w:val="002617E3"/>
    <w:rsid w:val="002627A2"/>
    <w:rsid w:val="00266CE0"/>
    <w:rsid w:val="002909CC"/>
    <w:rsid w:val="002A5890"/>
    <w:rsid w:val="002A6C8D"/>
    <w:rsid w:val="002B4130"/>
    <w:rsid w:val="002B5C6B"/>
    <w:rsid w:val="002C63A3"/>
    <w:rsid w:val="002C6A4A"/>
    <w:rsid w:val="002D0CB0"/>
    <w:rsid w:val="002F53D9"/>
    <w:rsid w:val="00334F59"/>
    <w:rsid w:val="00340FFE"/>
    <w:rsid w:val="00372C6D"/>
    <w:rsid w:val="00387ED8"/>
    <w:rsid w:val="003B1492"/>
    <w:rsid w:val="003B1E74"/>
    <w:rsid w:val="003B372D"/>
    <w:rsid w:val="003F0171"/>
    <w:rsid w:val="003F74E4"/>
    <w:rsid w:val="00411FC6"/>
    <w:rsid w:val="0043474D"/>
    <w:rsid w:val="00447E96"/>
    <w:rsid w:val="00460B9B"/>
    <w:rsid w:val="00470FDC"/>
    <w:rsid w:val="00484ECB"/>
    <w:rsid w:val="004C01DC"/>
    <w:rsid w:val="004C441B"/>
    <w:rsid w:val="004C45E0"/>
    <w:rsid w:val="004E5809"/>
    <w:rsid w:val="00515920"/>
    <w:rsid w:val="005215D8"/>
    <w:rsid w:val="00522B9A"/>
    <w:rsid w:val="00524DC1"/>
    <w:rsid w:val="00527B8F"/>
    <w:rsid w:val="00544223"/>
    <w:rsid w:val="0056228D"/>
    <w:rsid w:val="00586083"/>
    <w:rsid w:val="005C3890"/>
    <w:rsid w:val="005C7799"/>
    <w:rsid w:val="005D084C"/>
    <w:rsid w:val="00645C8F"/>
    <w:rsid w:val="00646A65"/>
    <w:rsid w:val="00665D7C"/>
    <w:rsid w:val="006756FA"/>
    <w:rsid w:val="00693D22"/>
    <w:rsid w:val="006B7741"/>
    <w:rsid w:val="006E4175"/>
    <w:rsid w:val="007031CC"/>
    <w:rsid w:val="007123D7"/>
    <w:rsid w:val="00716B84"/>
    <w:rsid w:val="0073710F"/>
    <w:rsid w:val="00745EE8"/>
    <w:rsid w:val="00796636"/>
    <w:rsid w:val="00796981"/>
    <w:rsid w:val="007A7A02"/>
    <w:rsid w:val="007B6944"/>
    <w:rsid w:val="007C3D10"/>
    <w:rsid w:val="0081374F"/>
    <w:rsid w:val="0081509E"/>
    <w:rsid w:val="008472FF"/>
    <w:rsid w:val="00887A40"/>
    <w:rsid w:val="008A17BB"/>
    <w:rsid w:val="008C28A5"/>
    <w:rsid w:val="008D14F2"/>
    <w:rsid w:val="008F7226"/>
    <w:rsid w:val="00940C09"/>
    <w:rsid w:val="009615B4"/>
    <w:rsid w:val="00974F5B"/>
    <w:rsid w:val="00990A41"/>
    <w:rsid w:val="009B6444"/>
    <w:rsid w:val="009B716C"/>
    <w:rsid w:val="009D1BCA"/>
    <w:rsid w:val="009D6128"/>
    <w:rsid w:val="009E34A9"/>
    <w:rsid w:val="009F4F2E"/>
    <w:rsid w:val="00A05D62"/>
    <w:rsid w:val="00A117FB"/>
    <w:rsid w:val="00A65C1A"/>
    <w:rsid w:val="00A763F1"/>
    <w:rsid w:val="00A775A2"/>
    <w:rsid w:val="00A90B32"/>
    <w:rsid w:val="00A90CCB"/>
    <w:rsid w:val="00AA054C"/>
    <w:rsid w:val="00AA1F68"/>
    <w:rsid w:val="00AD22E1"/>
    <w:rsid w:val="00AF011D"/>
    <w:rsid w:val="00B127DB"/>
    <w:rsid w:val="00B13115"/>
    <w:rsid w:val="00B60706"/>
    <w:rsid w:val="00B72104"/>
    <w:rsid w:val="00B7628B"/>
    <w:rsid w:val="00B919B7"/>
    <w:rsid w:val="00BD27DB"/>
    <w:rsid w:val="00BE5989"/>
    <w:rsid w:val="00C16349"/>
    <w:rsid w:val="00C35C96"/>
    <w:rsid w:val="00C546B5"/>
    <w:rsid w:val="00C57AA5"/>
    <w:rsid w:val="00C60DC6"/>
    <w:rsid w:val="00C61955"/>
    <w:rsid w:val="00C86F3D"/>
    <w:rsid w:val="00CB036F"/>
    <w:rsid w:val="00CB158B"/>
    <w:rsid w:val="00CE3D9D"/>
    <w:rsid w:val="00CF4EB3"/>
    <w:rsid w:val="00CF7B75"/>
    <w:rsid w:val="00D05FBE"/>
    <w:rsid w:val="00D26132"/>
    <w:rsid w:val="00D377F8"/>
    <w:rsid w:val="00D37E9D"/>
    <w:rsid w:val="00D770F6"/>
    <w:rsid w:val="00D93171"/>
    <w:rsid w:val="00D94217"/>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D07F0"/>
    <w:rsid w:val="00EE5CB0"/>
    <w:rsid w:val="00EF33D9"/>
    <w:rsid w:val="00F6445F"/>
    <w:rsid w:val="00F91A52"/>
    <w:rsid w:val="00FA4D37"/>
    <w:rsid w:val="00FB1B5A"/>
    <w:rsid w:val="00FB3F89"/>
    <w:rsid w:val="00FD5739"/>
    <w:rsid w:val="07D1BEDE"/>
    <w:rsid w:val="098C5C62"/>
    <w:rsid w:val="0F31C5C8"/>
    <w:rsid w:val="23CDE3C2"/>
    <w:rsid w:val="2636FB60"/>
    <w:rsid w:val="2AA66A15"/>
    <w:rsid w:val="2DB6665A"/>
    <w:rsid w:val="3000954A"/>
    <w:rsid w:val="360D549D"/>
    <w:rsid w:val="38EFD587"/>
    <w:rsid w:val="49C6D788"/>
    <w:rsid w:val="4A0C1D1C"/>
    <w:rsid w:val="505FF50E"/>
    <w:rsid w:val="5260F857"/>
    <w:rsid w:val="5485205A"/>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2">
    <w:name w:val="heading 2"/>
    <w:basedOn w:val="Normal"/>
    <w:next w:val="Normal"/>
    <w:link w:val="Heading2Char"/>
    <w:uiPriority w:val="9"/>
    <w:semiHidden/>
    <w:unhideWhenUsed/>
    <w:qFormat/>
    <w:rsid w:val="00F91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rsid w:val="505FF50E"/>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65D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91A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91269">
      <w:bodyDiv w:val="1"/>
      <w:marLeft w:val="0"/>
      <w:marRight w:val="0"/>
      <w:marTop w:val="0"/>
      <w:marBottom w:val="0"/>
      <w:divBdr>
        <w:top w:val="none" w:sz="0" w:space="0" w:color="auto"/>
        <w:left w:val="none" w:sz="0" w:space="0" w:color="auto"/>
        <w:bottom w:val="none" w:sz="0" w:space="0" w:color="auto"/>
        <w:right w:val="none" w:sz="0" w:space="0" w:color="auto"/>
      </w:divBdr>
    </w:div>
    <w:div w:id="1073164696">
      <w:bodyDiv w:val="1"/>
      <w:marLeft w:val="0"/>
      <w:marRight w:val="0"/>
      <w:marTop w:val="0"/>
      <w:marBottom w:val="0"/>
      <w:divBdr>
        <w:top w:val="none" w:sz="0" w:space="0" w:color="auto"/>
        <w:left w:val="none" w:sz="0" w:space="0" w:color="auto"/>
        <w:bottom w:val="none" w:sz="0" w:space="0" w:color="auto"/>
        <w:right w:val="none" w:sz="0" w:space="0" w:color="auto"/>
      </w:divBdr>
      <w:divsChild>
        <w:div w:id="834222306">
          <w:marLeft w:val="0"/>
          <w:marRight w:val="0"/>
          <w:marTop w:val="0"/>
          <w:marBottom w:val="0"/>
          <w:divBdr>
            <w:top w:val="none" w:sz="0" w:space="0" w:color="auto"/>
            <w:left w:val="none" w:sz="0" w:space="0" w:color="auto"/>
            <w:bottom w:val="none" w:sz="0" w:space="0" w:color="auto"/>
            <w:right w:val="none" w:sz="0" w:space="0" w:color="auto"/>
          </w:divBdr>
        </w:div>
        <w:div w:id="1368261283">
          <w:marLeft w:val="0"/>
          <w:marRight w:val="0"/>
          <w:marTop w:val="0"/>
          <w:marBottom w:val="0"/>
          <w:divBdr>
            <w:top w:val="none" w:sz="0" w:space="0" w:color="auto"/>
            <w:left w:val="none" w:sz="0" w:space="0" w:color="auto"/>
            <w:bottom w:val="none" w:sz="0" w:space="0" w:color="auto"/>
            <w:right w:val="none" w:sz="0" w:space="0" w:color="auto"/>
          </w:divBdr>
        </w:div>
      </w:divsChild>
    </w:div>
    <w:div w:id="1480531697">
      <w:bodyDiv w:val="1"/>
      <w:marLeft w:val="0"/>
      <w:marRight w:val="0"/>
      <w:marTop w:val="0"/>
      <w:marBottom w:val="0"/>
      <w:divBdr>
        <w:top w:val="none" w:sz="0" w:space="0" w:color="auto"/>
        <w:left w:val="none" w:sz="0" w:space="0" w:color="auto"/>
        <w:bottom w:val="none" w:sz="0" w:space="0" w:color="auto"/>
        <w:right w:val="none" w:sz="0" w:space="0" w:color="auto"/>
      </w:divBdr>
      <w:divsChild>
        <w:div w:id="1614284114">
          <w:marLeft w:val="0"/>
          <w:marRight w:val="0"/>
          <w:marTop w:val="0"/>
          <w:marBottom w:val="0"/>
          <w:divBdr>
            <w:top w:val="none" w:sz="0" w:space="0" w:color="auto"/>
            <w:left w:val="none" w:sz="0" w:space="0" w:color="auto"/>
            <w:bottom w:val="none" w:sz="0" w:space="0" w:color="auto"/>
            <w:right w:val="none" w:sz="0" w:space="0" w:color="auto"/>
          </w:divBdr>
        </w:div>
        <w:div w:id="1771703182">
          <w:marLeft w:val="0"/>
          <w:marRight w:val="0"/>
          <w:marTop w:val="0"/>
          <w:marBottom w:val="0"/>
          <w:divBdr>
            <w:top w:val="none" w:sz="0" w:space="0" w:color="auto"/>
            <w:left w:val="none" w:sz="0" w:space="0" w:color="auto"/>
            <w:bottom w:val="none" w:sz="0" w:space="0" w:color="auto"/>
            <w:right w:val="none" w:sz="0" w:space="0" w:color="auto"/>
          </w:divBdr>
        </w:div>
      </w:divsChild>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8816400">
      <w:bodyDiv w:val="1"/>
      <w:marLeft w:val="0"/>
      <w:marRight w:val="0"/>
      <w:marTop w:val="0"/>
      <w:marBottom w:val="0"/>
      <w:divBdr>
        <w:top w:val="none" w:sz="0" w:space="0" w:color="auto"/>
        <w:left w:val="none" w:sz="0" w:space="0" w:color="auto"/>
        <w:bottom w:val="none" w:sz="0" w:space="0" w:color="auto"/>
        <w:right w:val="none" w:sz="0" w:space="0" w:color="auto"/>
      </w:divBdr>
      <w:divsChild>
        <w:div w:id="1491209625">
          <w:marLeft w:val="0"/>
          <w:marRight w:val="0"/>
          <w:marTop w:val="0"/>
          <w:marBottom w:val="0"/>
          <w:divBdr>
            <w:top w:val="none" w:sz="0" w:space="0" w:color="auto"/>
            <w:left w:val="none" w:sz="0" w:space="0" w:color="auto"/>
            <w:bottom w:val="none" w:sz="0" w:space="0" w:color="auto"/>
            <w:right w:val="none" w:sz="0" w:space="0" w:color="auto"/>
          </w:divBdr>
        </w:div>
        <w:div w:id="6830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2.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B9EFC2-5C6A-4A9C-966B-D025B863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5B039-839E-4676-9C2D-C631220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7</cp:revision>
  <dcterms:created xsi:type="dcterms:W3CDTF">2026-02-03T12:12:00Z</dcterms:created>
  <dcterms:modified xsi:type="dcterms:W3CDTF">2026-05-27T10:28:00Z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MediaServiceImageTags">
    <vt:lpwstr/>
  </property>
</Properties>
</file>