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2A7FF083" w:rsidR="00E62B10" w:rsidRPr="00907D89" w:rsidRDefault="0081374F" w:rsidP="00DA46C8">
      <w:pPr>
        <w:rPr>
          <w:rFonts w:asciiTheme="minorHAnsi" w:hAnsiTheme="minorHAnsi" w:cstheme="minorHAnsi"/>
          <w:sz w:val="22"/>
          <w:szCs w:val="22"/>
        </w:rPr>
      </w:pPr>
      <w:r w:rsidRPr="00907D89">
        <w:rPr>
          <w:rFonts w:asciiTheme="minorHAnsi" w:hAnsiTheme="minorHAnsi" w:cstheme="minorHAnsi"/>
          <w:sz w:val="22"/>
          <w:szCs w:val="22"/>
        </w:rPr>
        <w:t>Job Title</w:t>
      </w:r>
      <w:r w:rsidR="005C7799" w:rsidRPr="00907D89">
        <w:rPr>
          <w:rFonts w:asciiTheme="minorHAnsi" w:hAnsiTheme="minorHAnsi" w:cstheme="minorHAnsi"/>
          <w:sz w:val="22"/>
          <w:szCs w:val="22"/>
        </w:rPr>
        <w:t>:</w:t>
      </w:r>
      <w:r w:rsidR="005C7799" w:rsidRPr="00907D89">
        <w:rPr>
          <w:rFonts w:asciiTheme="minorHAnsi" w:hAnsiTheme="minorHAnsi" w:cstheme="minorHAnsi"/>
          <w:b/>
          <w:bCs/>
          <w:sz w:val="22"/>
          <w:szCs w:val="22"/>
        </w:rPr>
        <w:t xml:space="preserve"> </w:t>
      </w:r>
      <w:r w:rsidR="00DA46C8" w:rsidRPr="00907D89">
        <w:rPr>
          <w:rFonts w:asciiTheme="minorHAnsi" w:hAnsiTheme="minorHAnsi" w:cstheme="minorHAnsi"/>
          <w:b/>
          <w:bCs/>
          <w:sz w:val="22"/>
          <w:szCs w:val="22"/>
        </w:rPr>
        <w:t xml:space="preserve"> </w:t>
      </w:r>
      <w:r w:rsidR="00DA46C8" w:rsidRPr="00907D89">
        <w:rPr>
          <w:rFonts w:asciiTheme="minorHAnsi" w:hAnsiTheme="minorHAnsi" w:cstheme="minorHAnsi"/>
          <w:b/>
          <w:bCs/>
          <w:sz w:val="22"/>
          <w:szCs w:val="22"/>
        </w:rPr>
        <w:tab/>
      </w:r>
      <w:r w:rsidR="00D26132" w:rsidRPr="00907D89">
        <w:rPr>
          <w:rFonts w:asciiTheme="minorHAnsi" w:hAnsiTheme="minorHAnsi" w:cstheme="minorHAnsi"/>
          <w:sz w:val="22"/>
          <w:szCs w:val="22"/>
        </w:rPr>
        <w:t xml:space="preserve">Domestic Abuse </w:t>
      </w:r>
      <w:r w:rsidR="00B22F9A">
        <w:rPr>
          <w:rFonts w:asciiTheme="minorHAnsi" w:hAnsiTheme="minorHAnsi" w:cstheme="minorHAnsi"/>
          <w:sz w:val="22"/>
          <w:szCs w:val="22"/>
        </w:rPr>
        <w:t>Support</w:t>
      </w:r>
      <w:r w:rsidR="00D26132" w:rsidRPr="00907D89">
        <w:rPr>
          <w:rFonts w:asciiTheme="minorHAnsi" w:hAnsiTheme="minorHAnsi" w:cstheme="minorHAnsi"/>
          <w:sz w:val="22"/>
          <w:szCs w:val="22"/>
        </w:rPr>
        <w:t xml:space="preserve"> Worker</w:t>
      </w:r>
      <w:r w:rsidR="003A38A4" w:rsidRPr="00907D89">
        <w:rPr>
          <w:rFonts w:asciiTheme="minorHAnsi" w:hAnsiTheme="minorHAnsi" w:cstheme="minorHAnsi"/>
          <w:sz w:val="22"/>
          <w:szCs w:val="22"/>
        </w:rPr>
        <w:t xml:space="preserve">, </w:t>
      </w:r>
      <w:r w:rsidR="00DB0D99" w:rsidRPr="00907D89">
        <w:rPr>
          <w:rFonts w:asciiTheme="minorHAnsi" w:hAnsiTheme="minorHAnsi" w:cstheme="minorHAnsi"/>
          <w:sz w:val="22"/>
          <w:szCs w:val="22"/>
        </w:rPr>
        <w:t xml:space="preserve">Thriving Families </w:t>
      </w:r>
    </w:p>
    <w:p w14:paraId="18B5609B" w14:textId="0147C77F" w:rsidR="005C7799" w:rsidRPr="00907D89" w:rsidRDefault="005C7799" w:rsidP="00DA46C8">
      <w:pPr>
        <w:rPr>
          <w:rFonts w:asciiTheme="minorHAnsi" w:hAnsiTheme="minorHAnsi" w:cstheme="minorHAnsi"/>
          <w:sz w:val="22"/>
          <w:szCs w:val="22"/>
        </w:rPr>
      </w:pPr>
    </w:p>
    <w:p w14:paraId="07B95F9B" w14:textId="19CF08A6" w:rsidR="00B07A5C" w:rsidRPr="00907D89" w:rsidRDefault="005C7799" w:rsidP="00B07A5C">
      <w:pPr>
        <w:pStyle w:val="DefaultText"/>
        <w:rPr>
          <w:rFonts w:asciiTheme="minorHAnsi" w:hAnsiTheme="minorHAnsi" w:cstheme="minorHAnsi"/>
          <w:sz w:val="22"/>
          <w:szCs w:val="22"/>
        </w:rPr>
      </w:pPr>
      <w:r w:rsidRPr="00907D89">
        <w:rPr>
          <w:rFonts w:asciiTheme="minorHAnsi" w:hAnsiTheme="minorHAnsi" w:cstheme="minorHAnsi"/>
          <w:sz w:val="22"/>
          <w:szCs w:val="22"/>
        </w:rPr>
        <w:t xml:space="preserve">Salary: </w:t>
      </w:r>
      <w:r w:rsidR="00F6158A" w:rsidRPr="00907D89">
        <w:rPr>
          <w:rFonts w:asciiTheme="minorHAnsi" w:hAnsiTheme="minorHAnsi" w:cstheme="minorHAnsi"/>
          <w:sz w:val="22"/>
          <w:szCs w:val="22"/>
        </w:rPr>
        <w:tab/>
        <w:t xml:space="preserve"> </w:t>
      </w:r>
      <w:r w:rsidR="00F6158A" w:rsidRPr="00907D89">
        <w:rPr>
          <w:rFonts w:asciiTheme="minorHAnsi" w:hAnsiTheme="minorHAnsi" w:cstheme="minorHAnsi"/>
          <w:sz w:val="22"/>
          <w:szCs w:val="22"/>
        </w:rPr>
        <w:tab/>
      </w:r>
      <w:r w:rsidR="7692F0E0" w:rsidRPr="00907D89">
        <w:rPr>
          <w:rFonts w:asciiTheme="minorHAnsi" w:eastAsia="Calibri" w:hAnsiTheme="minorHAnsi" w:cstheme="minorHAnsi"/>
          <w:color w:val="000000" w:themeColor="text1"/>
          <w:sz w:val="22"/>
          <w:szCs w:val="22"/>
        </w:rPr>
        <w:t>Gr</w:t>
      </w:r>
      <w:r w:rsidR="7692F0E0" w:rsidRPr="00907D89">
        <w:rPr>
          <w:rFonts w:asciiTheme="minorHAnsi" w:eastAsiaTheme="minorEastAsia" w:hAnsiTheme="minorHAnsi" w:cstheme="minorHAnsi"/>
          <w:color w:val="000000" w:themeColor="text1"/>
          <w:sz w:val="22"/>
          <w:szCs w:val="22"/>
        </w:rPr>
        <w:t xml:space="preserve">ade </w:t>
      </w:r>
      <w:r w:rsidR="00B22F9A">
        <w:rPr>
          <w:rFonts w:asciiTheme="minorHAnsi" w:eastAsiaTheme="minorEastAsia" w:hAnsiTheme="minorHAnsi" w:cstheme="minorHAnsi"/>
          <w:color w:val="000000" w:themeColor="text1"/>
          <w:sz w:val="22"/>
          <w:szCs w:val="22"/>
        </w:rPr>
        <w:t>3:</w:t>
      </w:r>
      <w:r w:rsidR="00D26132" w:rsidRPr="00907D89">
        <w:rPr>
          <w:rFonts w:asciiTheme="minorHAnsi" w:eastAsiaTheme="minorEastAsia" w:hAnsiTheme="minorHAnsi" w:cstheme="minorHAnsi"/>
          <w:color w:val="000000" w:themeColor="text1"/>
          <w:sz w:val="22"/>
          <w:szCs w:val="22"/>
        </w:rPr>
        <w:t xml:space="preserve"> </w:t>
      </w:r>
      <w:r w:rsidR="00CE6B62" w:rsidRPr="00CE6B62">
        <w:rPr>
          <w:rFonts w:asciiTheme="minorHAnsi" w:eastAsia="Calibri" w:hAnsiTheme="minorHAnsi" w:cstheme="minorHAnsi"/>
          <w:sz w:val="22"/>
          <w:szCs w:val="22"/>
        </w:rPr>
        <w:t>£25,877</w:t>
      </w:r>
      <w:r w:rsidR="00B07A5C" w:rsidRPr="00907D89">
        <w:rPr>
          <w:rFonts w:asciiTheme="minorHAnsi" w:eastAsia="Calibri" w:hAnsiTheme="minorHAnsi" w:cstheme="minorHAnsi"/>
          <w:sz w:val="22"/>
          <w:szCs w:val="22"/>
        </w:rPr>
        <w:t xml:space="preserve">- </w:t>
      </w:r>
      <w:r w:rsidR="00CE6B62" w:rsidRPr="00CE6B62">
        <w:rPr>
          <w:rFonts w:asciiTheme="minorHAnsi" w:eastAsia="Calibri" w:hAnsiTheme="minorHAnsi" w:cstheme="minorHAnsi"/>
          <w:sz w:val="22"/>
          <w:szCs w:val="22"/>
        </w:rPr>
        <w:t>£30,322</w:t>
      </w:r>
      <w:r w:rsidR="00CE6B62">
        <w:rPr>
          <w:rFonts w:asciiTheme="minorHAnsi" w:eastAsia="Calibri" w:hAnsiTheme="minorHAnsi" w:cstheme="minorHAnsi"/>
          <w:sz w:val="22"/>
          <w:szCs w:val="22"/>
        </w:rPr>
        <w:t xml:space="preserve"> </w:t>
      </w:r>
      <w:r w:rsidR="00B07A5C" w:rsidRPr="00907D89">
        <w:rPr>
          <w:rFonts w:asciiTheme="minorHAnsi" w:hAnsiTheme="minorHAnsi" w:cstheme="minorHAnsi"/>
          <w:sz w:val="22"/>
          <w:szCs w:val="22"/>
        </w:rPr>
        <w:t>per annum plus</w:t>
      </w:r>
    </w:p>
    <w:p w14:paraId="05615A2A" w14:textId="6D956D2F" w:rsidR="00E25D4E" w:rsidRPr="00907D89" w:rsidRDefault="00E25D4E" w:rsidP="6725BD2B">
      <w:pPr>
        <w:rPr>
          <w:rFonts w:asciiTheme="minorHAnsi" w:eastAsiaTheme="minorEastAsia" w:hAnsiTheme="minorHAnsi" w:cstheme="minorHAnsi"/>
          <w:b/>
          <w:bCs/>
          <w:i/>
          <w:iCs/>
          <w:sz w:val="22"/>
          <w:szCs w:val="22"/>
        </w:rPr>
      </w:pPr>
    </w:p>
    <w:p w14:paraId="193A330B" w14:textId="74482172" w:rsidR="00E25D4E" w:rsidRPr="00907D89" w:rsidRDefault="00E25D4E" w:rsidP="00DA46C8">
      <w:pPr>
        <w:rPr>
          <w:rFonts w:asciiTheme="minorHAnsi" w:hAnsiTheme="minorHAnsi" w:cstheme="minorHAnsi"/>
          <w:bCs/>
          <w:sz w:val="22"/>
          <w:szCs w:val="22"/>
        </w:rPr>
      </w:pPr>
      <w:r w:rsidRPr="00907D89">
        <w:rPr>
          <w:rFonts w:asciiTheme="minorHAnsi" w:hAnsiTheme="minorHAnsi" w:cstheme="minorHAnsi"/>
          <w:bCs/>
          <w:sz w:val="22"/>
          <w:szCs w:val="22"/>
        </w:rPr>
        <w:tab/>
      </w:r>
      <w:r w:rsidRPr="00907D89">
        <w:rPr>
          <w:rFonts w:asciiTheme="minorHAnsi" w:hAnsiTheme="minorHAnsi" w:cstheme="minorHAnsi"/>
          <w:bCs/>
          <w:sz w:val="22"/>
          <w:szCs w:val="22"/>
        </w:rPr>
        <w:tab/>
        <w:t>Annual Continuous Professional Development allowance</w:t>
      </w:r>
    </w:p>
    <w:p w14:paraId="0E380C2D" w14:textId="7BED1182" w:rsidR="00E25D4E" w:rsidRPr="00907D89" w:rsidRDefault="00E25D4E" w:rsidP="00DA46C8">
      <w:pPr>
        <w:rPr>
          <w:rFonts w:asciiTheme="minorHAnsi" w:hAnsiTheme="minorHAnsi" w:cstheme="minorHAnsi"/>
          <w:bCs/>
          <w:sz w:val="22"/>
          <w:szCs w:val="22"/>
        </w:rPr>
      </w:pPr>
      <w:r w:rsidRPr="00907D89">
        <w:rPr>
          <w:rFonts w:asciiTheme="minorHAnsi" w:hAnsiTheme="minorHAnsi" w:cstheme="minorHAnsi"/>
          <w:bCs/>
          <w:sz w:val="22"/>
          <w:szCs w:val="22"/>
        </w:rPr>
        <w:tab/>
      </w:r>
      <w:r w:rsidRPr="00907D89">
        <w:rPr>
          <w:rFonts w:asciiTheme="minorHAnsi" w:hAnsiTheme="minorHAnsi" w:cstheme="minorHAnsi"/>
          <w:bCs/>
          <w:sz w:val="22"/>
          <w:szCs w:val="22"/>
        </w:rPr>
        <w:tab/>
      </w:r>
      <w:r w:rsidR="00F6158A">
        <w:rPr>
          <w:rFonts w:asciiTheme="minorHAnsi" w:hAnsiTheme="minorHAnsi" w:cstheme="minorHAnsi"/>
          <w:bCs/>
          <w:sz w:val="22"/>
          <w:szCs w:val="22"/>
        </w:rPr>
        <w:t>Generous a</w:t>
      </w:r>
      <w:r w:rsidRPr="00907D89">
        <w:rPr>
          <w:rFonts w:asciiTheme="minorHAnsi" w:hAnsiTheme="minorHAnsi" w:cstheme="minorHAnsi"/>
          <w:bCs/>
          <w:sz w:val="22"/>
          <w:szCs w:val="22"/>
        </w:rPr>
        <w:t>nnual leave entitlement</w:t>
      </w:r>
    </w:p>
    <w:p w14:paraId="49D4D1A1" w14:textId="0B3B7BCE" w:rsidR="00E25D4E" w:rsidRPr="00907D89" w:rsidRDefault="00E25D4E" w:rsidP="00DA46C8">
      <w:pPr>
        <w:rPr>
          <w:rFonts w:asciiTheme="minorHAnsi" w:hAnsiTheme="minorHAnsi" w:cstheme="minorHAnsi"/>
          <w:bCs/>
          <w:sz w:val="22"/>
          <w:szCs w:val="22"/>
        </w:rPr>
      </w:pPr>
      <w:r w:rsidRPr="00907D89">
        <w:rPr>
          <w:rFonts w:asciiTheme="minorHAnsi" w:hAnsiTheme="minorHAnsi" w:cstheme="minorHAnsi"/>
          <w:bCs/>
          <w:sz w:val="22"/>
          <w:szCs w:val="22"/>
        </w:rPr>
        <w:tab/>
      </w:r>
      <w:r w:rsidRPr="00907D89">
        <w:rPr>
          <w:rFonts w:asciiTheme="minorHAnsi" w:hAnsiTheme="minorHAnsi" w:cstheme="minorHAnsi"/>
          <w:bCs/>
          <w:sz w:val="22"/>
          <w:szCs w:val="22"/>
        </w:rPr>
        <w:tab/>
        <w:t xml:space="preserve">Birthday </w:t>
      </w:r>
      <w:r w:rsidR="00716B84" w:rsidRPr="00907D89">
        <w:rPr>
          <w:rFonts w:asciiTheme="minorHAnsi" w:hAnsiTheme="minorHAnsi" w:cstheme="minorHAnsi"/>
          <w:bCs/>
          <w:sz w:val="22"/>
          <w:szCs w:val="22"/>
        </w:rPr>
        <w:t>leave.</w:t>
      </w:r>
    </w:p>
    <w:p w14:paraId="1DC92226" w14:textId="77777777" w:rsidR="005C7799" w:rsidRPr="00907D89" w:rsidRDefault="005C7799" w:rsidP="00DA46C8">
      <w:pPr>
        <w:rPr>
          <w:rFonts w:asciiTheme="minorHAnsi" w:hAnsiTheme="minorHAnsi" w:cstheme="minorHAnsi"/>
          <w:b/>
          <w:bCs/>
          <w:sz w:val="22"/>
          <w:szCs w:val="22"/>
        </w:rPr>
      </w:pPr>
    </w:p>
    <w:p w14:paraId="5484555A" w14:textId="6F977966" w:rsidR="00DA46C8" w:rsidRPr="00907D89" w:rsidRDefault="00DA46C8" w:rsidP="008E3647">
      <w:pPr>
        <w:ind w:left="1440" w:hanging="1440"/>
        <w:rPr>
          <w:rFonts w:asciiTheme="minorHAnsi" w:hAnsiTheme="minorHAnsi" w:cstheme="minorHAnsi"/>
          <w:sz w:val="22"/>
          <w:szCs w:val="22"/>
        </w:rPr>
      </w:pPr>
      <w:r w:rsidRPr="00907D89">
        <w:rPr>
          <w:rFonts w:asciiTheme="minorHAnsi" w:hAnsiTheme="minorHAnsi" w:cstheme="minorHAnsi"/>
          <w:sz w:val="22"/>
          <w:szCs w:val="22"/>
        </w:rPr>
        <w:t>Hours:</w:t>
      </w:r>
      <w:r w:rsidRPr="00907D89">
        <w:rPr>
          <w:rFonts w:asciiTheme="minorHAnsi" w:hAnsiTheme="minorHAnsi" w:cstheme="minorHAnsi"/>
          <w:b/>
          <w:bCs/>
          <w:sz w:val="22"/>
          <w:szCs w:val="22"/>
        </w:rPr>
        <w:t xml:space="preserve"> </w:t>
      </w:r>
      <w:r w:rsidRPr="00907D89">
        <w:rPr>
          <w:rFonts w:asciiTheme="minorHAnsi" w:hAnsiTheme="minorHAnsi" w:cstheme="minorHAnsi"/>
          <w:b/>
          <w:bCs/>
          <w:sz w:val="22"/>
          <w:szCs w:val="22"/>
        </w:rPr>
        <w:tab/>
      </w:r>
      <w:r w:rsidR="00E56260">
        <w:rPr>
          <w:rFonts w:asciiTheme="minorHAnsi" w:hAnsiTheme="minorHAnsi" w:cstheme="minorHAnsi"/>
          <w:sz w:val="22"/>
          <w:szCs w:val="22"/>
        </w:rPr>
        <w:t xml:space="preserve">Full time: </w:t>
      </w:r>
      <w:r w:rsidR="00633F3E" w:rsidRPr="00907D89">
        <w:rPr>
          <w:rFonts w:asciiTheme="minorHAnsi" w:hAnsiTheme="minorHAnsi" w:cstheme="minorHAnsi"/>
          <w:sz w:val="22"/>
          <w:szCs w:val="22"/>
        </w:rPr>
        <w:t>37</w:t>
      </w:r>
      <w:r w:rsidR="00A819C9" w:rsidRPr="00907D89">
        <w:rPr>
          <w:rFonts w:asciiTheme="minorHAnsi" w:hAnsiTheme="minorHAnsi" w:cstheme="minorHAnsi"/>
          <w:sz w:val="22"/>
          <w:szCs w:val="22"/>
        </w:rPr>
        <w:t xml:space="preserve"> h</w:t>
      </w:r>
      <w:r w:rsidR="00633F3E" w:rsidRPr="00907D89">
        <w:rPr>
          <w:rFonts w:asciiTheme="minorHAnsi" w:hAnsiTheme="minorHAnsi" w:cstheme="minorHAnsi"/>
          <w:sz w:val="22"/>
          <w:szCs w:val="22"/>
        </w:rPr>
        <w:t>ou</w:t>
      </w:r>
      <w:r w:rsidR="00A819C9" w:rsidRPr="00907D89">
        <w:rPr>
          <w:rFonts w:asciiTheme="minorHAnsi" w:hAnsiTheme="minorHAnsi" w:cstheme="minorHAnsi"/>
          <w:sz w:val="22"/>
          <w:szCs w:val="22"/>
        </w:rPr>
        <w:t>rs per week</w:t>
      </w:r>
      <w:r w:rsidR="004F4793" w:rsidRPr="00907D89">
        <w:rPr>
          <w:rFonts w:asciiTheme="minorHAnsi" w:hAnsiTheme="minorHAnsi" w:cstheme="minorHAnsi"/>
          <w:sz w:val="22"/>
          <w:szCs w:val="22"/>
        </w:rPr>
        <w:t xml:space="preserve">, </w:t>
      </w:r>
      <w:r w:rsidR="009A2E1F" w:rsidRPr="00907D89">
        <w:rPr>
          <w:rFonts w:asciiTheme="minorHAnsi" w:hAnsiTheme="minorHAnsi" w:cstheme="minorHAnsi"/>
          <w:sz w:val="22"/>
          <w:szCs w:val="22"/>
        </w:rPr>
        <w:t>Mon</w:t>
      </w:r>
      <w:r w:rsidR="004F1F1F" w:rsidRPr="00907D89">
        <w:rPr>
          <w:rFonts w:asciiTheme="minorHAnsi" w:hAnsiTheme="minorHAnsi" w:cstheme="minorHAnsi"/>
          <w:sz w:val="22"/>
          <w:szCs w:val="22"/>
        </w:rPr>
        <w:t>day to Friday</w:t>
      </w:r>
      <w:r w:rsidR="008E3647" w:rsidRPr="00907D89">
        <w:rPr>
          <w:rFonts w:asciiTheme="minorHAnsi" w:hAnsiTheme="minorHAnsi" w:cstheme="minorHAnsi"/>
          <w:sz w:val="22"/>
          <w:szCs w:val="22"/>
        </w:rPr>
        <w:t xml:space="preserve">.  </w:t>
      </w:r>
    </w:p>
    <w:p w14:paraId="73CB49E4" w14:textId="39F3C6B5" w:rsidR="00DA46C8" w:rsidRPr="00907D89" w:rsidRDefault="00DA46C8" w:rsidP="00DA46C8">
      <w:pPr>
        <w:rPr>
          <w:rFonts w:asciiTheme="minorHAnsi" w:hAnsiTheme="minorHAnsi" w:cstheme="minorHAnsi"/>
          <w:sz w:val="22"/>
          <w:szCs w:val="22"/>
        </w:rPr>
      </w:pPr>
      <w:r w:rsidRPr="00907D89">
        <w:rPr>
          <w:rFonts w:asciiTheme="minorHAnsi" w:hAnsiTheme="minorHAnsi" w:cstheme="minorHAnsi"/>
          <w:bCs/>
          <w:sz w:val="22"/>
          <w:szCs w:val="22"/>
        </w:rPr>
        <w:tab/>
      </w:r>
    </w:p>
    <w:p w14:paraId="79B17A5B" w14:textId="370C06A9" w:rsidR="00AD22E1" w:rsidRPr="00907D89" w:rsidRDefault="00AD22E1" w:rsidP="2DB6665A">
      <w:pPr>
        <w:rPr>
          <w:rFonts w:asciiTheme="minorHAnsi" w:hAnsiTheme="minorHAnsi" w:cstheme="minorHAnsi"/>
          <w:sz w:val="22"/>
          <w:szCs w:val="22"/>
        </w:rPr>
      </w:pPr>
      <w:r w:rsidRPr="00907D89">
        <w:rPr>
          <w:rFonts w:asciiTheme="minorHAnsi" w:hAnsiTheme="minorHAnsi" w:cstheme="minorHAnsi"/>
          <w:sz w:val="22"/>
          <w:szCs w:val="22"/>
        </w:rPr>
        <w:t>Contract:</w:t>
      </w:r>
      <w:r w:rsidRPr="00907D89">
        <w:rPr>
          <w:rFonts w:asciiTheme="minorHAnsi" w:hAnsiTheme="minorHAnsi" w:cstheme="minorHAnsi"/>
          <w:sz w:val="22"/>
          <w:szCs w:val="22"/>
        </w:rPr>
        <w:tab/>
      </w:r>
      <w:r w:rsidR="00F75082">
        <w:rPr>
          <w:rFonts w:asciiTheme="minorHAnsi" w:eastAsia="Calibri" w:hAnsiTheme="minorHAnsi" w:cstheme="minorHAnsi"/>
          <w:color w:val="000000" w:themeColor="text1"/>
          <w:sz w:val="22"/>
          <w:szCs w:val="22"/>
        </w:rPr>
        <w:t xml:space="preserve">Fixed term contract until </w:t>
      </w:r>
      <w:r w:rsidR="00D22BF0">
        <w:rPr>
          <w:rFonts w:asciiTheme="minorHAnsi" w:eastAsia="Calibri" w:hAnsiTheme="minorHAnsi" w:cstheme="minorHAnsi"/>
          <w:color w:val="000000" w:themeColor="text1"/>
          <w:sz w:val="22"/>
          <w:szCs w:val="22"/>
        </w:rPr>
        <w:t>31</w:t>
      </w:r>
      <w:r w:rsidR="00D22BF0" w:rsidRPr="00D22BF0">
        <w:rPr>
          <w:rFonts w:asciiTheme="minorHAnsi" w:eastAsia="Calibri" w:hAnsiTheme="minorHAnsi" w:cstheme="minorHAnsi"/>
          <w:color w:val="000000" w:themeColor="text1"/>
          <w:sz w:val="22"/>
          <w:szCs w:val="22"/>
          <w:vertAlign w:val="superscript"/>
        </w:rPr>
        <w:t>st</w:t>
      </w:r>
      <w:r w:rsidR="00D22BF0">
        <w:rPr>
          <w:rFonts w:asciiTheme="minorHAnsi" w:eastAsia="Calibri" w:hAnsiTheme="minorHAnsi" w:cstheme="minorHAnsi"/>
          <w:color w:val="000000" w:themeColor="text1"/>
          <w:sz w:val="22"/>
          <w:szCs w:val="22"/>
        </w:rPr>
        <w:t xml:space="preserve"> March 2027</w:t>
      </w:r>
      <w:r w:rsidR="00E56260">
        <w:rPr>
          <w:rFonts w:asciiTheme="minorHAnsi" w:eastAsia="Calibri" w:hAnsiTheme="minorHAnsi" w:cstheme="minorHAnsi"/>
          <w:color w:val="000000" w:themeColor="text1"/>
          <w:sz w:val="22"/>
          <w:szCs w:val="22"/>
        </w:rPr>
        <w:t xml:space="preserve"> (possibility of extension)</w:t>
      </w:r>
      <w:r w:rsidR="00F75082">
        <w:rPr>
          <w:rFonts w:asciiTheme="minorHAnsi" w:eastAsia="Calibri" w:hAnsiTheme="minorHAnsi" w:cstheme="minorHAnsi"/>
          <w:color w:val="000000" w:themeColor="text1"/>
          <w:sz w:val="22"/>
          <w:szCs w:val="22"/>
        </w:rPr>
        <w:t>.</w:t>
      </w:r>
    </w:p>
    <w:p w14:paraId="28AFF1D1" w14:textId="77777777" w:rsidR="00AD22E1" w:rsidRPr="00907D89" w:rsidRDefault="00AD22E1" w:rsidP="00AD22E1">
      <w:pPr>
        <w:rPr>
          <w:rFonts w:asciiTheme="minorHAnsi" w:hAnsiTheme="minorHAnsi" w:cstheme="minorHAnsi"/>
          <w:sz w:val="22"/>
          <w:szCs w:val="22"/>
        </w:rPr>
      </w:pPr>
    </w:p>
    <w:p w14:paraId="08666CAC" w14:textId="31B3E6A7" w:rsidR="00E826C4" w:rsidRPr="00907D89" w:rsidRDefault="23CDE3C2" w:rsidP="5260F857">
      <w:pPr>
        <w:ind w:left="1440" w:hanging="1440"/>
        <w:rPr>
          <w:rFonts w:asciiTheme="minorHAnsi" w:hAnsiTheme="minorHAnsi" w:cstheme="minorHAnsi"/>
          <w:spacing w:val="-3"/>
          <w:sz w:val="22"/>
          <w:szCs w:val="22"/>
        </w:rPr>
      </w:pPr>
      <w:r w:rsidRPr="00907D89">
        <w:rPr>
          <w:rFonts w:asciiTheme="minorHAnsi" w:hAnsiTheme="minorHAnsi" w:cstheme="minorHAnsi"/>
          <w:sz w:val="22"/>
          <w:szCs w:val="22"/>
        </w:rPr>
        <w:t>Locations:</w:t>
      </w:r>
      <w:r w:rsidR="00AD22E1" w:rsidRPr="00907D89">
        <w:rPr>
          <w:rFonts w:asciiTheme="minorHAnsi" w:hAnsiTheme="minorHAnsi" w:cstheme="minorHAnsi"/>
          <w:sz w:val="22"/>
          <w:szCs w:val="22"/>
        </w:rPr>
        <w:tab/>
      </w:r>
      <w:r w:rsidR="0061706A" w:rsidRPr="00907D89">
        <w:rPr>
          <w:rFonts w:asciiTheme="minorHAnsi" w:hAnsiTheme="minorHAnsi" w:cstheme="minorHAnsi"/>
          <w:sz w:val="22"/>
          <w:szCs w:val="22"/>
        </w:rPr>
        <w:t xml:space="preserve">This role is co located </w:t>
      </w:r>
      <w:r w:rsidR="00D43B54" w:rsidRPr="00907D89">
        <w:rPr>
          <w:rFonts w:asciiTheme="minorHAnsi" w:hAnsiTheme="minorHAnsi" w:cstheme="minorHAnsi"/>
          <w:sz w:val="22"/>
          <w:szCs w:val="22"/>
        </w:rPr>
        <w:t xml:space="preserve">within </w:t>
      </w:r>
      <w:r w:rsidR="003623F8" w:rsidRPr="00907D89">
        <w:rPr>
          <w:rFonts w:asciiTheme="minorHAnsi" w:hAnsiTheme="minorHAnsi" w:cstheme="minorHAnsi"/>
          <w:sz w:val="22"/>
          <w:szCs w:val="22"/>
        </w:rPr>
        <w:t>Manchester Children’s Services</w:t>
      </w:r>
      <w:r w:rsidR="008F5AD3" w:rsidRPr="00907D89">
        <w:rPr>
          <w:rFonts w:asciiTheme="minorHAnsi" w:hAnsiTheme="minorHAnsi" w:cstheme="minorHAnsi"/>
          <w:sz w:val="22"/>
          <w:szCs w:val="22"/>
        </w:rPr>
        <w:t xml:space="preserve">, </w:t>
      </w:r>
      <w:r w:rsidR="0061706A" w:rsidRPr="00907D89">
        <w:rPr>
          <w:rFonts w:asciiTheme="minorHAnsi" w:hAnsiTheme="minorHAnsi" w:cstheme="minorHAnsi"/>
          <w:sz w:val="22"/>
          <w:szCs w:val="22"/>
        </w:rPr>
        <w:t>Thriving Families Multi-Disciplinary Team</w:t>
      </w:r>
      <w:r w:rsidR="008F5AD3" w:rsidRPr="00907D89">
        <w:rPr>
          <w:rFonts w:asciiTheme="minorHAnsi" w:hAnsiTheme="minorHAnsi" w:cstheme="minorHAnsi"/>
          <w:sz w:val="22"/>
          <w:szCs w:val="22"/>
        </w:rPr>
        <w:t xml:space="preserve">.  The </w:t>
      </w:r>
      <w:r w:rsidR="00DA699F" w:rsidRPr="00907D89">
        <w:rPr>
          <w:rFonts w:asciiTheme="minorHAnsi" w:hAnsiTheme="minorHAnsi" w:cstheme="minorHAnsi"/>
          <w:sz w:val="22"/>
          <w:szCs w:val="22"/>
        </w:rPr>
        <w:t xml:space="preserve">role is based </w:t>
      </w:r>
      <w:r w:rsidR="0043369B">
        <w:rPr>
          <w:rFonts w:asciiTheme="minorHAnsi" w:hAnsiTheme="minorHAnsi" w:cstheme="minorHAnsi"/>
          <w:sz w:val="22"/>
          <w:szCs w:val="22"/>
        </w:rPr>
        <w:t xml:space="preserve">within the </w:t>
      </w:r>
      <w:r w:rsidR="007F4AA7">
        <w:rPr>
          <w:rFonts w:asciiTheme="minorHAnsi" w:hAnsiTheme="minorHAnsi" w:cstheme="minorHAnsi"/>
          <w:sz w:val="22"/>
          <w:szCs w:val="22"/>
        </w:rPr>
        <w:t>South</w:t>
      </w:r>
      <w:r w:rsidR="0043369B">
        <w:rPr>
          <w:rFonts w:asciiTheme="minorHAnsi" w:hAnsiTheme="minorHAnsi" w:cstheme="minorHAnsi"/>
          <w:sz w:val="22"/>
          <w:szCs w:val="22"/>
        </w:rPr>
        <w:t xml:space="preserve"> Team</w:t>
      </w:r>
      <w:r w:rsidR="009940BE">
        <w:rPr>
          <w:rFonts w:asciiTheme="minorHAnsi" w:hAnsiTheme="minorHAnsi" w:cstheme="minorHAnsi"/>
          <w:sz w:val="22"/>
          <w:szCs w:val="22"/>
        </w:rPr>
        <w:t>:</w:t>
      </w:r>
      <w:r w:rsidR="00FA69E4" w:rsidRPr="00907D89">
        <w:rPr>
          <w:rFonts w:asciiTheme="minorHAnsi" w:hAnsiTheme="minorHAnsi" w:cstheme="minorHAnsi"/>
          <w:sz w:val="22"/>
          <w:szCs w:val="22"/>
        </w:rPr>
        <w:t xml:space="preserve"> </w:t>
      </w:r>
      <w:r w:rsidR="009940BE">
        <w:rPr>
          <w:rFonts w:asciiTheme="minorHAnsi" w:hAnsiTheme="minorHAnsi" w:cstheme="minorHAnsi"/>
          <w:sz w:val="22"/>
          <w:szCs w:val="22"/>
        </w:rPr>
        <w:t>Wythenshawe</w:t>
      </w:r>
      <w:r w:rsidR="0065237E">
        <w:rPr>
          <w:rFonts w:asciiTheme="minorHAnsi" w:hAnsiTheme="minorHAnsi" w:cstheme="minorHAnsi"/>
          <w:sz w:val="22"/>
          <w:szCs w:val="22"/>
        </w:rPr>
        <w:t xml:space="preserve"> District Offices, </w:t>
      </w:r>
      <w:proofErr w:type="spellStart"/>
      <w:r w:rsidR="0065237E">
        <w:rPr>
          <w:rFonts w:asciiTheme="minorHAnsi" w:hAnsiTheme="minorHAnsi" w:cstheme="minorHAnsi"/>
          <w:sz w:val="22"/>
          <w:szCs w:val="22"/>
        </w:rPr>
        <w:t>Etrop</w:t>
      </w:r>
      <w:proofErr w:type="spellEnd"/>
      <w:r w:rsidR="0065237E">
        <w:rPr>
          <w:rFonts w:asciiTheme="minorHAnsi" w:hAnsiTheme="minorHAnsi" w:cstheme="minorHAnsi"/>
          <w:sz w:val="22"/>
          <w:szCs w:val="22"/>
        </w:rPr>
        <w:t xml:space="preserve"> Court, Wythenshawe, </w:t>
      </w:r>
      <w:r w:rsidR="00D76F01">
        <w:rPr>
          <w:rFonts w:asciiTheme="minorHAnsi" w:hAnsiTheme="minorHAnsi" w:cstheme="minorHAnsi"/>
          <w:sz w:val="22"/>
          <w:szCs w:val="22"/>
        </w:rPr>
        <w:t>M22 5RG</w:t>
      </w:r>
      <w:r w:rsidR="00383DE6" w:rsidRPr="00907D89">
        <w:rPr>
          <w:rFonts w:asciiTheme="minorHAnsi" w:hAnsiTheme="minorHAnsi" w:cstheme="minorHAnsi"/>
          <w:sz w:val="22"/>
          <w:szCs w:val="22"/>
        </w:rPr>
        <w:t xml:space="preserve">.  </w:t>
      </w:r>
      <w:r w:rsidR="0061706A" w:rsidRPr="00907D89">
        <w:rPr>
          <w:rFonts w:asciiTheme="minorHAnsi" w:hAnsiTheme="minorHAnsi" w:cstheme="minorHAnsi"/>
          <w:sz w:val="22"/>
          <w:szCs w:val="22"/>
        </w:rPr>
        <w:t>The role will be office based</w:t>
      </w:r>
      <w:r w:rsidR="00CA00FE" w:rsidRPr="00907D89">
        <w:rPr>
          <w:rFonts w:asciiTheme="minorHAnsi" w:hAnsiTheme="minorHAnsi" w:cstheme="minorHAnsi"/>
          <w:sz w:val="22"/>
          <w:szCs w:val="22"/>
        </w:rPr>
        <w:t xml:space="preserve">, </w:t>
      </w:r>
      <w:r w:rsidR="0061706A" w:rsidRPr="00907D89">
        <w:rPr>
          <w:rFonts w:asciiTheme="minorHAnsi" w:hAnsiTheme="minorHAnsi" w:cstheme="minorHAnsi"/>
          <w:sz w:val="22"/>
          <w:szCs w:val="22"/>
        </w:rPr>
        <w:t xml:space="preserve">travelling to locations within the city of Manchester to deliver face to face sessions, </w:t>
      </w:r>
      <w:r w:rsidR="007052E7" w:rsidRPr="00907D89">
        <w:rPr>
          <w:rFonts w:asciiTheme="minorHAnsi" w:hAnsiTheme="minorHAnsi" w:cstheme="minorHAnsi"/>
          <w:sz w:val="22"/>
          <w:szCs w:val="22"/>
        </w:rPr>
        <w:t xml:space="preserve">including </w:t>
      </w:r>
      <w:r w:rsidR="00641A21" w:rsidRPr="00907D89">
        <w:rPr>
          <w:rFonts w:asciiTheme="minorHAnsi" w:hAnsiTheme="minorHAnsi" w:cstheme="minorHAnsi"/>
          <w:sz w:val="22"/>
          <w:szCs w:val="22"/>
        </w:rPr>
        <w:t>community and home visits.  O</w:t>
      </w:r>
      <w:r w:rsidR="0061706A" w:rsidRPr="00907D89">
        <w:rPr>
          <w:rFonts w:asciiTheme="minorHAnsi" w:hAnsiTheme="minorHAnsi" w:cstheme="minorHAnsi"/>
          <w:sz w:val="22"/>
          <w:szCs w:val="22"/>
        </w:rPr>
        <w:t>ccasional travel to TLC head office (Trafford House, Chester Road, Manchester, M32 0RS)</w:t>
      </w:r>
      <w:r w:rsidR="00641A21" w:rsidRPr="00907D89">
        <w:rPr>
          <w:rFonts w:asciiTheme="minorHAnsi" w:hAnsiTheme="minorHAnsi" w:cstheme="minorHAnsi"/>
          <w:sz w:val="22"/>
          <w:szCs w:val="22"/>
        </w:rPr>
        <w:t xml:space="preserve"> will also be required.</w:t>
      </w:r>
      <w:r w:rsidR="0061706A" w:rsidRPr="00907D89">
        <w:rPr>
          <w:rFonts w:asciiTheme="minorHAnsi" w:hAnsiTheme="minorHAnsi" w:cstheme="minorHAnsi"/>
          <w:sz w:val="22"/>
          <w:szCs w:val="22"/>
        </w:rPr>
        <w:br/>
      </w:r>
    </w:p>
    <w:p w14:paraId="20A6C257" w14:textId="4A79E945" w:rsidR="002C6A4A" w:rsidRPr="00907D89" w:rsidRDefault="002C6A4A" w:rsidP="002C6A4A">
      <w:pPr>
        <w:autoSpaceDE w:val="0"/>
        <w:autoSpaceDN w:val="0"/>
        <w:rPr>
          <w:rFonts w:asciiTheme="minorHAnsi" w:hAnsiTheme="minorHAnsi" w:cstheme="minorHAnsi"/>
          <w:spacing w:val="-3"/>
          <w:sz w:val="22"/>
          <w:szCs w:val="22"/>
        </w:rPr>
      </w:pPr>
    </w:p>
    <w:p w14:paraId="1F228188" w14:textId="77777777" w:rsidR="00C7710D" w:rsidRPr="00907D89" w:rsidRDefault="002C6A4A" w:rsidP="00C7710D">
      <w:pPr>
        <w:autoSpaceDE w:val="0"/>
        <w:autoSpaceDN w:val="0"/>
        <w:rPr>
          <w:rFonts w:asciiTheme="minorHAnsi" w:hAnsiTheme="minorHAnsi" w:cstheme="minorHAnsi"/>
          <w:spacing w:val="-3"/>
          <w:sz w:val="22"/>
          <w:szCs w:val="22"/>
        </w:rPr>
      </w:pPr>
      <w:r w:rsidRPr="00907D89">
        <w:rPr>
          <w:rFonts w:asciiTheme="minorHAnsi" w:hAnsiTheme="minorHAnsi" w:cstheme="minorHAnsi"/>
          <w:spacing w:val="-3"/>
          <w:sz w:val="22"/>
          <w:szCs w:val="22"/>
        </w:rPr>
        <w:t xml:space="preserve">Accountability:   </w:t>
      </w:r>
      <w:r w:rsidR="0090316A" w:rsidRPr="00907D89">
        <w:rPr>
          <w:rFonts w:asciiTheme="minorHAnsi" w:hAnsiTheme="minorHAnsi" w:cstheme="minorHAnsi"/>
          <w:spacing w:val="-3"/>
          <w:sz w:val="22"/>
          <w:szCs w:val="22"/>
        </w:rPr>
        <w:t xml:space="preserve">Matrix management </w:t>
      </w:r>
      <w:r w:rsidR="001B195D" w:rsidRPr="00907D89">
        <w:rPr>
          <w:rFonts w:asciiTheme="minorHAnsi" w:hAnsiTheme="minorHAnsi" w:cstheme="minorHAnsi"/>
          <w:spacing w:val="-3"/>
          <w:sz w:val="22"/>
          <w:szCs w:val="22"/>
        </w:rPr>
        <w:t xml:space="preserve">including </w:t>
      </w:r>
      <w:r w:rsidR="00DB0D99" w:rsidRPr="00907D89">
        <w:rPr>
          <w:rFonts w:asciiTheme="minorHAnsi" w:hAnsiTheme="minorHAnsi" w:cstheme="minorHAnsi"/>
          <w:spacing w:val="-3"/>
          <w:sz w:val="22"/>
          <w:szCs w:val="22"/>
        </w:rPr>
        <w:t xml:space="preserve">TLC </w:t>
      </w:r>
      <w:r w:rsidRPr="00907D89">
        <w:rPr>
          <w:rFonts w:asciiTheme="minorHAnsi" w:hAnsiTheme="minorHAnsi" w:cstheme="minorHAnsi"/>
          <w:spacing w:val="-3"/>
          <w:sz w:val="22"/>
          <w:szCs w:val="22"/>
        </w:rPr>
        <w:t>D</w:t>
      </w:r>
      <w:r w:rsidR="002617E3" w:rsidRPr="00907D89">
        <w:rPr>
          <w:rFonts w:asciiTheme="minorHAnsi" w:hAnsiTheme="minorHAnsi" w:cstheme="minorHAnsi"/>
          <w:spacing w:val="-3"/>
          <w:sz w:val="22"/>
          <w:szCs w:val="22"/>
        </w:rPr>
        <w:t xml:space="preserve">omestic Abuse </w:t>
      </w:r>
      <w:r w:rsidRPr="00907D89">
        <w:rPr>
          <w:rFonts w:asciiTheme="minorHAnsi" w:hAnsiTheme="minorHAnsi" w:cstheme="minorHAnsi"/>
          <w:spacing w:val="-3"/>
          <w:sz w:val="22"/>
          <w:szCs w:val="22"/>
        </w:rPr>
        <w:t>Service Manager</w:t>
      </w:r>
      <w:r w:rsidR="00F72A28" w:rsidRPr="00907D89">
        <w:rPr>
          <w:rFonts w:asciiTheme="minorHAnsi" w:hAnsiTheme="minorHAnsi" w:cstheme="minorHAnsi"/>
          <w:spacing w:val="-3"/>
          <w:sz w:val="22"/>
          <w:szCs w:val="22"/>
        </w:rPr>
        <w:t xml:space="preserve"> </w:t>
      </w:r>
      <w:r w:rsidR="00B26FF6" w:rsidRPr="00907D89">
        <w:rPr>
          <w:rFonts w:asciiTheme="minorHAnsi" w:hAnsiTheme="minorHAnsi" w:cstheme="minorHAnsi"/>
          <w:spacing w:val="-3"/>
          <w:sz w:val="22"/>
          <w:szCs w:val="22"/>
        </w:rPr>
        <w:t>and</w:t>
      </w:r>
      <w:r w:rsidR="00F72A28" w:rsidRPr="00907D89">
        <w:rPr>
          <w:rFonts w:asciiTheme="minorHAnsi" w:hAnsiTheme="minorHAnsi" w:cstheme="minorHAnsi"/>
          <w:spacing w:val="-3"/>
          <w:sz w:val="22"/>
          <w:szCs w:val="22"/>
        </w:rPr>
        <w:t xml:space="preserve"> Manchester </w:t>
      </w:r>
    </w:p>
    <w:p w14:paraId="41F6E604" w14:textId="6E571DE3" w:rsidR="002C6A4A" w:rsidRPr="00907D89" w:rsidRDefault="00F72A28" w:rsidP="00C7710D">
      <w:pPr>
        <w:autoSpaceDE w:val="0"/>
        <w:autoSpaceDN w:val="0"/>
        <w:ind w:left="720" w:firstLine="720"/>
        <w:rPr>
          <w:rFonts w:asciiTheme="minorHAnsi" w:hAnsiTheme="minorHAnsi" w:cstheme="minorHAnsi"/>
          <w:spacing w:val="-3"/>
          <w:sz w:val="22"/>
          <w:szCs w:val="22"/>
        </w:rPr>
      </w:pPr>
      <w:r w:rsidRPr="00907D89">
        <w:rPr>
          <w:rFonts w:asciiTheme="minorHAnsi" w:hAnsiTheme="minorHAnsi" w:cstheme="minorHAnsi"/>
          <w:spacing w:val="-3"/>
          <w:sz w:val="22"/>
          <w:szCs w:val="22"/>
        </w:rPr>
        <w:t xml:space="preserve">City Council Thriving Families </w:t>
      </w:r>
      <w:r w:rsidR="001B195D" w:rsidRPr="00907D89">
        <w:rPr>
          <w:rFonts w:asciiTheme="minorHAnsi" w:hAnsiTheme="minorHAnsi" w:cstheme="minorHAnsi"/>
          <w:spacing w:val="-3"/>
          <w:sz w:val="22"/>
          <w:szCs w:val="22"/>
        </w:rPr>
        <w:t>Team Manager.</w:t>
      </w:r>
      <w:r w:rsidRPr="00907D89">
        <w:rPr>
          <w:rFonts w:asciiTheme="minorHAnsi" w:hAnsiTheme="minorHAnsi" w:cstheme="minorHAnsi"/>
          <w:spacing w:val="-3"/>
          <w:sz w:val="22"/>
          <w:szCs w:val="22"/>
        </w:rPr>
        <w:t xml:space="preserve"> </w:t>
      </w:r>
    </w:p>
    <w:p w14:paraId="2AFBA615" w14:textId="77777777" w:rsidR="00F72A28" w:rsidRPr="00907D89" w:rsidRDefault="00F72A28" w:rsidP="002C6A4A">
      <w:pPr>
        <w:autoSpaceDE w:val="0"/>
        <w:autoSpaceDN w:val="0"/>
        <w:rPr>
          <w:rFonts w:asciiTheme="minorHAnsi" w:hAnsiTheme="minorHAnsi" w:cstheme="minorHAnsi"/>
          <w:spacing w:val="-3"/>
          <w:sz w:val="22"/>
          <w:szCs w:val="22"/>
        </w:rPr>
      </w:pPr>
    </w:p>
    <w:p w14:paraId="73F3D7CA" w14:textId="6CAA5139" w:rsidR="002C6A4A" w:rsidRPr="00907D89" w:rsidRDefault="002C6A4A" w:rsidP="002C6A4A">
      <w:pPr>
        <w:autoSpaceDE w:val="0"/>
        <w:autoSpaceDN w:val="0"/>
        <w:rPr>
          <w:rFonts w:asciiTheme="minorHAnsi" w:hAnsiTheme="minorHAnsi" w:cstheme="minorHAnsi"/>
          <w:spacing w:val="-3"/>
          <w:sz w:val="22"/>
          <w:szCs w:val="22"/>
        </w:rPr>
      </w:pPr>
    </w:p>
    <w:p w14:paraId="6B9DAC83" w14:textId="77777777" w:rsidR="006532FF" w:rsidRPr="00907D89" w:rsidRDefault="00C7710D" w:rsidP="00C7710D">
      <w:pPr>
        <w:autoSpaceDE w:val="0"/>
        <w:autoSpaceDN w:val="0"/>
        <w:rPr>
          <w:rFonts w:asciiTheme="minorHAnsi" w:hAnsiTheme="minorHAnsi" w:cstheme="minorHAnsi"/>
          <w:spacing w:val="-3"/>
          <w:sz w:val="22"/>
          <w:szCs w:val="22"/>
        </w:rPr>
      </w:pPr>
      <w:proofErr w:type="gramStart"/>
      <w:r w:rsidRPr="00C7710D">
        <w:rPr>
          <w:rFonts w:asciiTheme="minorHAnsi" w:hAnsiTheme="minorHAnsi" w:cstheme="minorHAnsi"/>
          <w:spacing w:val="-3"/>
          <w:sz w:val="22"/>
          <w:szCs w:val="22"/>
        </w:rPr>
        <w:t>Team </w:t>
      </w:r>
      <w:r w:rsidR="006532FF" w:rsidRPr="00907D89">
        <w:rPr>
          <w:rFonts w:asciiTheme="minorHAnsi" w:hAnsiTheme="minorHAnsi" w:cstheme="minorHAnsi"/>
          <w:spacing w:val="-3"/>
          <w:sz w:val="22"/>
          <w:szCs w:val="22"/>
        </w:rPr>
        <w:t>:</w:t>
      </w:r>
      <w:proofErr w:type="gramEnd"/>
      <w:r w:rsidR="006532FF" w:rsidRPr="00907D89">
        <w:rPr>
          <w:rFonts w:asciiTheme="minorHAnsi" w:hAnsiTheme="minorHAnsi" w:cstheme="minorHAnsi"/>
          <w:spacing w:val="-3"/>
          <w:sz w:val="22"/>
          <w:szCs w:val="22"/>
        </w:rPr>
        <w:tab/>
      </w:r>
      <w:r w:rsidR="006532FF" w:rsidRPr="00907D89">
        <w:rPr>
          <w:rFonts w:asciiTheme="minorHAnsi" w:hAnsiTheme="minorHAnsi" w:cstheme="minorHAnsi"/>
          <w:spacing w:val="-3"/>
          <w:sz w:val="22"/>
          <w:szCs w:val="22"/>
        </w:rPr>
        <w:tab/>
      </w:r>
      <w:r w:rsidRPr="00C7710D">
        <w:rPr>
          <w:rFonts w:asciiTheme="minorHAnsi" w:hAnsiTheme="minorHAnsi" w:cstheme="minorHAnsi"/>
          <w:spacing w:val="-3"/>
          <w:sz w:val="22"/>
          <w:szCs w:val="22"/>
        </w:rPr>
        <w:t xml:space="preserve">Thriving Families is a social work led multi-disciplinary team. Thriving Families take a </w:t>
      </w:r>
    </w:p>
    <w:p w14:paraId="04B194BE" w14:textId="77777777" w:rsidR="006532FF" w:rsidRPr="00907D89" w:rsidRDefault="00C7710D" w:rsidP="006532FF">
      <w:pPr>
        <w:autoSpaceDE w:val="0"/>
        <w:autoSpaceDN w:val="0"/>
        <w:ind w:left="720" w:firstLine="720"/>
        <w:rPr>
          <w:rFonts w:asciiTheme="minorHAnsi" w:hAnsiTheme="minorHAnsi" w:cstheme="minorHAnsi"/>
          <w:spacing w:val="-3"/>
          <w:sz w:val="22"/>
          <w:szCs w:val="22"/>
        </w:rPr>
      </w:pPr>
      <w:r w:rsidRPr="00C7710D">
        <w:rPr>
          <w:rFonts w:asciiTheme="minorHAnsi" w:hAnsiTheme="minorHAnsi" w:cstheme="minorHAnsi"/>
          <w:spacing w:val="-3"/>
          <w:sz w:val="22"/>
          <w:szCs w:val="22"/>
        </w:rPr>
        <w:t xml:space="preserve">whole family approach, providing family-led and person-focused direct-work for </w:t>
      </w:r>
    </w:p>
    <w:p w14:paraId="499663F5" w14:textId="77777777" w:rsidR="006532FF" w:rsidRPr="00907D89" w:rsidRDefault="00C7710D" w:rsidP="006532FF">
      <w:pPr>
        <w:autoSpaceDE w:val="0"/>
        <w:autoSpaceDN w:val="0"/>
        <w:ind w:left="720" w:firstLine="720"/>
        <w:rPr>
          <w:rFonts w:asciiTheme="minorHAnsi" w:hAnsiTheme="minorHAnsi" w:cstheme="minorHAnsi"/>
          <w:spacing w:val="-3"/>
          <w:sz w:val="22"/>
          <w:szCs w:val="22"/>
        </w:rPr>
      </w:pPr>
      <w:r w:rsidRPr="00C7710D">
        <w:rPr>
          <w:rFonts w:asciiTheme="minorHAnsi" w:hAnsiTheme="minorHAnsi" w:cstheme="minorHAnsi"/>
          <w:spacing w:val="-3"/>
          <w:sz w:val="22"/>
          <w:szCs w:val="22"/>
        </w:rPr>
        <w:t xml:space="preserve">the adults and some children in the family. Thriving Families bring together a team of </w:t>
      </w:r>
    </w:p>
    <w:p w14:paraId="0528FF15" w14:textId="77777777" w:rsidR="006532FF" w:rsidRPr="00907D89" w:rsidRDefault="00C7710D" w:rsidP="006532FF">
      <w:pPr>
        <w:autoSpaceDE w:val="0"/>
        <w:autoSpaceDN w:val="0"/>
        <w:ind w:left="720" w:firstLine="720"/>
        <w:rPr>
          <w:rFonts w:asciiTheme="minorHAnsi" w:hAnsiTheme="minorHAnsi" w:cstheme="minorHAnsi"/>
          <w:spacing w:val="-3"/>
          <w:sz w:val="22"/>
          <w:szCs w:val="22"/>
        </w:rPr>
      </w:pPr>
      <w:r w:rsidRPr="00C7710D">
        <w:rPr>
          <w:rFonts w:asciiTheme="minorHAnsi" w:hAnsiTheme="minorHAnsi" w:cstheme="minorHAnsi"/>
          <w:spacing w:val="-3"/>
          <w:sz w:val="22"/>
          <w:szCs w:val="22"/>
        </w:rPr>
        <w:t xml:space="preserve">professionals who are committed to being strengths-based. We work in partnership </w:t>
      </w:r>
    </w:p>
    <w:p w14:paraId="5AA19ED1" w14:textId="77777777" w:rsidR="006532FF" w:rsidRPr="00907D89" w:rsidRDefault="00C7710D" w:rsidP="006532FF">
      <w:pPr>
        <w:autoSpaceDE w:val="0"/>
        <w:autoSpaceDN w:val="0"/>
        <w:ind w:left="720" w:firstLine="720"/>
        <w:rPr>
          <w:rFonts w:asciiTheme="minorHAnsi" w:hAnsiTheme="minorHAnsi" w:cstheme="minorHAnsi"/>
          <w:spacing w:val="-3"/>
          <w:sz w:val="22"/>
          <w:szCs w:val="22"/>
        </w:rPr>
      </w:pPr>
      <w:r w:rsidRPr="00C7710D">
        <w:rPr>
          <w:rFonts w:asciiTheme="minorHAnsi" w:hAnsiTheme="minorHAnsi" w:cstheme="minorHAnsi"/>
          <w:spacing w:val="-3"/>
          <w:sz w:val="22"/>
          <w:szCs w:val="22"/>
        </w:rPr>
        <w:t>with families, ensuring that their family plan builds on their existing strengths and</w:t>
      </w:r>
    </w:p>
    <w:p w14:paraId="039945F2" w14:textId="77777777" w:rsidR="00A91CED" w:rsidRDefault="00C7710D" w:rsidP="006532FF">
      <w:pPr>
        <w:autoSpaceDE w:val="0"/>
        <w:autoSpaceDN w:val="0"/>
        <w:ind w:left="720" w:firstLine="720"/>
        <w:rPr>
          <w:rFonts w:asciiTheme="minorHAnsi" w:hAnsiTheme="minorHAnsi" w:cstheme="minorHAnsi"/>
          <w:spacing w:val="-3"/>
          <w:sz w:val="22"/>
          <w:szCs w:val="22"/>
        </w:rPr>
      </w:pPr>
      <w:r w:rsidRPr="00C7710D">
        <w:rPr>
          <w:rFonts w:asciiTheme="minorHAnsi" w:hAnsiTheme="minorHAnsi" w:cstheme="minorHAnsi"/>
          <w:spacing w:val="-3"/>
          <w:sz w:val="22"/>
          <w:szCs w:val="22"/>
        </w:rPr>
        <w:t>protective factors, and together support in addressing the adversities and</w:t>
      </w:r>
    </w:p>
    <w:p w14:paraId="1AE92A49" w14:textId="77777777" w:rsidR="00A91CED" w:rsidRDefault="00C7710D" w:rsidP="00A91CED">
      <w:pPr>
        <w:autoSpaceDE w:val="0"/>
        <w:autoSpaceDN w:val="0"/>
        <w:ind w:left="720" w:firstLine="720"/>
        <w:rPr>
          <w:rFonts w:asciiTheme="minorHAnsi" w:hAnsiTheme="minorHAnsi"/>
          <w:color w:val="000000" w:themeColor="text1"/>
          <w:sz w:val="22"/>
          <w:szCs w:val="22"/>
        </w:rPr>
      </w:pPr>
      <w:r w:rsidRPr="00C7710D">
        <w:rPr>
          <w:rFonts w:asciiTheme="minorHAnsi" w:hAnsiTheme="minorHAnsi" w:cstheme="minorHAnsi"/>
          <w:spacing w:val="-3"/>
          <w:sz w:val="22"/>
          <w:szCs w:val="22"/>
        </w:rPr>
        <w:t>vulnerabilities the family may be facing.</w:t>
      </w:r>
      <w:r w:rsidR="00156256">
        <w:rPr>
          <w:rFonts w:asciiTheme="minorHAnsi" w:hAnsiTheme="minorHAnsi" w:cstheme="minorHAnsi"/>
          <w:spacing w:val="-3"/>
          <w:sz w:val="22"/>
          <w:szCs w:val="22"/>
        </w:rPr>
        <w:t xml:space="preserve">  </w:t>
      </w:r>
      <w:r w:rsidR="00156256" w:rsidRPr="002E09AF">
        <w:rPr>
          <w:rFonts w:asciiTheme="minorHAnsi" w:hAnsiTheme="minorHAnsi"/>
          <w:color w:val="000000" w:themeColor="text1"/>
          <w:sz w:val="22"/>
          <w:szCs w:val="22"/>
        </w:rPr>
        <w:t>More information regarding thriving families</w:t>
      </w:r>
    </w:p>
    <w:p w14:paraId="0FF52BB0" w14:textId="7E07F162" w:rsidR="00156256" w:rsidRPr="00A91CED" w:rsidRDefault="00156256" w:rsidP="00A91CED">
      <w:pPr>
        <w:autoSpaceDE w:val="0"/>
        <w:autoSpaceDN w:val="0"/>
        <w:ind w:left="720" w:firstLine="720"/>
        <w:rPr>
          <w:rFonts w:asciiTheme="minorHAnsi" w:hAnsiTheme="minorHAnsi" w:cstheme="minorHAnsi"/>
          <w:spacing w:val="-3"/>
          <w:sz w:val="22"/>
          <w:szCs w:val="22"/>
        </w:rPr>
      </w:pPr>
      <w:r w:rsidRPr="002E09AF">
        <w:rPr>
          <w:rFonts w:asciiTheme="minorHAnsi" w:hAnsiTheme="minorHAnsi"/>
          <w:color w:val="000000" w:themeColor="text1"/>
          <w:sz w:val="22"/>
          <w:szCs w:val="22"/>
        </w:rPr>
        <w:t xml:space="preserve">can be found </w:t>
      </w:r>
      <w:hyperlink r:id="rId10">
        <w:r w:rsidRPr="002E09AF">
          <w:rPr>
            <w:rStyle w:val="Hyperlink"/>
            <w:rFonts w:asciiTheme="minorHAnsi" w:hAnsiTheme="minorHAnsi"/>
            <w:sz w:val="22"/>
            <w:szCs w:val="22"/>
          </w:rPr>
          <w:t>here.</w:t>
        </w:r>
      </w:hyperlink>
    </w:p>
    <w:p w14:paraId="5578AA9C" w14:textId="4B99C9B7" w:rsidR="00C7710D" w:rsidRPr="00C7710D" w:rsidRDefault="00C7710D" w:rsidP="006532FF">
      <w:pPr>
        <w:autoSpaceDE w:val="0"/>
        <w:autoSpaceDN w:val="0"/>
        <w:ind w:left="720" w:firstLine="720"/>
        <w:rPr>
          <w:rFonts w:asciiTheme="minorHAnsi" w:hAnsiTheme="minorHAnsi" w:cstheme="minorHAnsi"/>
          <w:spacing w:val="-3"/>
          <w:sz w:val="22"/>
          <w:szCs w:val="22"/>
        </w:rPr>
      </w:pPr>
    </w:p>
    <w:p w14:paraId="1135F519" w14:textId="77777777" w:rsidR="00C7710D" w:rsidRPr="00C7710D" w:rsidRDefault="00C7710D" w:rsidP="00C7710D">
      <w:pPr>
        <w:autoSpaceDE w:val="0"/>
        <w:autoSpaceDN w:val="0"/>
        <w:rPr>
          <w:rFonts w:asciiTheme="minorHAnsi" w:hAnsiTheme="minorHAnsi" w:cstheme="minorHAnsi"/>
          <w:spacing w:val="-3"/>
          <w:sz w:val="22"/>
          <w:szCs w:val="22"/>
        </w:rPr>
      </w:pPr>
      <w:r w:rsidRPr="00C7710D">
        <w:rPr>
          <w:rFonts w:asciiTheme="minorHAnsi" w:hAnsiTheme="minorHAnsi" w:cstheme="minorHAnsi"/>
          <w:spacing w:val="-3"/>
          <w:sz w:val="22"/>
          <w:szCs w:val="22"/>
        </w:rPr>
        <w:t> </w:t>
      </w:r>
    </w:p>
    <w:p w14:paraId="5F058C4A" w14:textId="77777777" w:rsidR="00C7710D" w:rsidRPr="00907D89" w:rsidRDefault="00C7710D" w:rsidP="00E17E8A">
      <w:pPr>
        <w:autoSpaceDE w:val="0"/>
        <w:autoSpaceDN w:val="0"/>
        <w:rPr>
          <w:rFonts w:asciiTheme="minorHAnsi" w:hAnsiTheme="minorHAnsi" w:cstheme="minorHAnsi"/>
          <w:spacing w:val="-3"/>
          <w:sz w:val="22"/>
          <w:szCs w:val="22"/>
        </w:rPr>
      </w:pPr>
    </w:p>
    <w:p w14:paraId="28CEBF25" w14:textId="59D20963" w:rsidR="00BC021F" w:rsidRPr="002C50E5" w:rsidRDefault="002C6A4A" w:rsidP="002C50E5">
      <w:pPr>
        <w:autoSpaceDE w:val="0"/>
        <w:autoSpaceDN w:val="0"/>
        <w:ind w:left="1440" w:hanging="1440"/>
        <w:rPr>
          <w:rFonts w:asciiTheme="minorHAnsi" w:hAnsiTheme="minorHAnsi" w:cstheme="minorHAnsi"/>
          <w:spacing w:val="-3"/>
          <w:sz w:val="22"/>
          <w:szCs w:val="22"/>
        </w:rPr>
      </w:pPr>
      <w:r w:rsidRPr="00907D89">
        <w:rPr>
          <w:rFonts w:asciiTheme="minorHAnsi" w:hAnsiTheme="minorHAnsi" w:cstheme="minorHAnsi"/>
          <w:spacing w:val="-3"/>
          <w:sz w:val="22"/>
          <w:szCs w:val="22"/>
        </w:rPr>
        <w:t>Job Purpose:</w:t>
      </w:r>
      <w:r w:rsidR="00A65C1A" w:rsidRPr="00907D89">
        <w:rPr>
          <w:rFonts w:asciiTheme="minorHAnsi" w:hAnsiTheme="minorHAnsi" w:cstheme="minorHAnsi"/>
          <w:spacing w:val="-3"/>
          <w:sz w:val="22"/>
          <w:szCs w:val="22"/>
        </w:rPr>
        <w:tab/>
      </w:r>
      <w:r w:rsidR="00BC021F" w:rsidRPr="002F7A20">
        <w:rPr>
          <w:rFonts w:asciiTheme="minorHAnsi" w:hAnsiTheme="minorHAnsi" w:cstheme="minorHAnsi"/>
          <w:sz w:val="22"/>
          <w:szCs w:val="22"/>
        </w:rPr>
        <w:t>The Domestic Abuse Support Worker will work with adult victims/survivors of domestic abuse to provide trauma informed, strength and needs based support, helping them to reduce risk and increase safety (space for action), build confidence and emotional wellbeing.  The role will focus on practical and emotional support, advocacy and psychoeducation, including work around the impact of domestic abuse on children and parenting.  They will empower victim/survivors to make informed choices, rebuild confidence and access specialist support services.</w:t>
      </w:r>
    </w:p>
    <w:p w14:paraId="7F067233" w14:textId="77777777" w:rsidR="002F7A20" w:rsidRDefault="002F7A20" w:rsidP="00BC021F">
      <w:pPr>
        <w:rPr>
          <w:rFonts w:asciiTheme="minorHAnsi" w:hAnsiTheme="minorHAnsi" w:cstheme="minorHAnsi"/>
          <w:sz w:val="22"/>
          <w:szCs w:val="22"/>
        </w:rPr>
      </w:pPr>
    </w:p>
    <w:p w14:paraId="1E87B6E6" w14:textId="20C42F3C" w:rsidR="00BC021F" w:rsidRPr="002F7A20" w:rsidRDefault="00BC021F" w:rsidP="002C50E5">
      <w:pPr>
        <w:ind w:left="1440"/>
        <w:rPr>
          <w:rFonts w:asciiTheme="minorHAnsi" w:hAnsiTheme="minorHAnsi" w:cstheme="minorHAnsi"/>
          <w:sz w:val="22"/>
          <w:szCs w:val="22"/>
        </w:rPr>
      </w:pPr>
      <w:r w:rsidRPr="002F7A20">
        <w:rPr>
          <w:rFonts w:asciiTheme="minorHAnsi" w:hAnsiTheme="minorHAnsi" w:cstheme="minorHAnsi"/>
          <w:sz w:val="22"/>
          <w:szCs w:val="22"/>
        </w:rPr>
        <w:t xml:space="preserve">The Domestic Abuse Support Worker will complete comprehensive needs and risk assessments and develop individualised safety and support plans to protect victim/survivors and their children.  They will work flexibly to deliver one-to-one </w:t>
      </w:r>
      <w:r w:rsidRPr="002F7A20">
        <w:rPr>
          <w:rFonts w:asciiTheme="minorHAnsi" w:hAnsiTheme="minorHAnsi" w:cstheme="minorHAnsi"/>
          <w:sz w:val="22"/>
          <w:szCs w:val="22"/>
        </w:rPr>
        <w:lastRenderedPageBreak/>
        <w:t xml:space="preserve">support sessions tailored to the unique needs of the individual.  They will regularly review risk and safety planning and will collaborate with the DA Prevention Worker and </w:t>
      </w:r>
      <w:r w:rsidR="00E97ECB">
        <w:rPr>
          <w:rFonts w:asciiTheme="minorHAnsi" w:hAnsiTheme="minorHAnsi" w:cstheme="minorHAnsi"/>
          <w:sz w:val="22"/>
          <w:szCs w:val="22"/>
        </w:rPr>
        <w:t xml:space="preserve">partner </w:t>
      </w:r>
      <w:r w:rsidRPr="002F7A20">
        <w:rPr>
          <w:rFonts w:asciiTheme="minorHAnsi" w:hAnsiTheme="minorHAnsi" w:cstheme="minorHAnsi"/>
          <w:sz w:val="22"/>
          <w:szCs w:val="22"/>
        </w:rPr>
        <w:t>agencies to co-ordinate support and inform risk management.  They will provide advocacy for the victim/survivor, including attending multi-agency meetings</w:t>
      </w:r>
      <w:r w:rsidR="0049098C">
        <w:rPr>
          <w:rFonts w:asciiTheme="minorHAnsi" w:hAnsiTheme="minorHAnsi" w:cstheme="minorHAnsi"/>
          <w:sz w:val="22"/>
          <w:szCs w:val="22"/>
        </w:rPr>
        <w:t xml:space="preserve">.  </w:t>
      </w:r>
      <w:r w:rsidRPr="002F7A20">
        <w:rPr>
          <w:rFonts w:asciiTheme="minorHAnsi" w:hAnsiTheme="minorHAnsi" w:cstheme="minorHAnsi"/>
          <w:sz w:val="22"/>
          <w:szCs w:val="22"/>
        </w:rPr>
        <w:t>They will maintain accurate and timely case management records, including outcomes and client feedback.</w:t>
      </w:r>
    </w:p>
    <w:p w14:paraId="6A3E641D" w14:textId="578061D5" w:rsidR="00DA46C8" w:rsidRPr="002F7A20" w:rsidRDefault="00DA46C8" w:rsidP="00BC021F">
      <w:pPr>
        <w:rPr>
          <w:rFonts w:asciiTheme="minorHAnsi" w:hAnsiTheme="minorHAnsi" w:cstheme="minorHAnsi"/>
          <w:sz w:val="22"/>
          <w:szCs w:val="22"/>
        </w:rPr>
      </w:pPr>
    </w:p>
    <w:p w14:paraId="47527F57" w14:textId="7E4DA39B" w:rsidR="00DF2106" w:rsidRPr="00907D89" w:rsidRDefault="00DF2106" w:rsidP="00DA46C8">
      <w:pPr>
        <w:rPr>
          <w:rFonts w:asciiTheme="minorHAnsi" w:hAnsiTheme="minorHAnsi" w:cstheme="minorHAnsi"/>
          <w:sz w:val="22"/>
          <w:szCs w:val="22"/>
        </w:rPr>
      </w:pPr>
      <w:r w:rsidRPr="00907D89">
        <w:rPr>
          <w:rFonts w:asciiTheme="minorHAnsi" w:hAnsiTheme="minorHAnsi" w:cstheme="minorHAnsi"/>
          <w:sz w:val="22"/>
          <w:szCs w:val="22"/>
        </w:rPr>
        <w:t>This post is subject to an Enhanced DBS Check</w:t>
      </w:r>
    </w:p>
    <w:p w14:paraId="038A65E7" w14:textId="6F73F44E" w:rsidR="00484ECB" w:rsidRPr="00907D89" w:rsidRDefault="00484ECB" w:rsidP="00DA46C8">
      <w:pPr>
        <w:rPr>
          <w:rFonts w:asciiTheme="minorHAnsi" w:hAnsiTheme="minorHAnsi" w:cstheme="minorHAnsi"/>
          <w:sz w:val="22"/>
          <w:szCs w:val="22"/>
        </w:rPr>
      </w:pPr>
    </w:p>
    <w:p w14:paraId="4E7046AD" w14:textId="44543BE1" w:rsidR="00484ECB" w:rsidRPr="00907D89" w:rsidRDefault="00484ECB" w:rsidP="00DA46C8">
      <w:pPr>
        <w:rPr>
          <w:rFonts w:asciiTheme="minorHAnsi" w:hAnsiTheme="minorHAnsi" w:cstheme="minorHAnsi"/>
          <w:sz w:val="22"/>
          <w:szCs w:val="22"/>
        </w:rPr>
      </w:pPr>
    </w:p>
    <w:p w14:paraId="3BB6B1CA" w14:textId="732FDAF2" w:rsidR="00DA46C8" w:rsidRPr="00907D89" w:rsidRDefault="00990A41" w:rsidP="00DA46C8">
      <w:pPr>
        <w:pStyle w:val="Heading5"/>
        <w:rPr>
          <w:rFonts w:asciiTheme="minorHAnsi" w:hAnsiTheme="minorHAnsi" w:cstheme="minorHAnsi"/>
          <w:color w:val="auto"/>
          <w:sz w:val="22"/>
        </w:rPr>
      </w:pPr>
      <w:r w:rsidRPr="00907D89">
        <w:rPr>
          <w:rFonts w:asciiTheme="minorHAnsi" w:hAnsiTheme="minorHAnsi" w:cstheme="minorHAnsi"/>
          <w:color w:val="auto"/>
          <w:sz w:val="22"/>
        </w:rPr>
        <w:t xml:space="preserve">Key </w:t>
      </w:r>
      <w:r w:rsidR="00DA46C8" w:rsidRPr="00907D89">
        <w:rPr>
          <w:rFonts w:asciiTheme="minorHAnsi" w:hAnsiTheme="minorHAnsi" w:cstheme="minorHAnsi"/>
          <w:color w:val="auto"/>
          <w:sz w:val="22"/>
        </w:rPr>
        <w:t>Responsibilities</w:t>
      </w:r>
      <w:r w:rsidR="00FB3F89" w:rsidRPr="00907D89">
        <w:rPr>
          <w:rFonts w:asciiTheme="minorHAnsi" w:hAnsiTheme="minorHAnsi" w:cstheme="minorHAnsi"/>
          <w:color w:val="auto"/>
          <w:sz w:val="22"/>
        </w:rPr>
        <w:t>:</w:t>
      </w:r>
    </w:p>
    <w:p w14:paraId="0DEF5992" w14:textId="77777777" w:rsidR="00FB3F89" w:rsidRDefault="00FB3F89" w:rsidP="00FB3F89">
      <w:pPr>
        <w:rPr>
          <w:rFonts w:asciiTheme="minorHAnsi" w:hAnsiTheme="minorHAnsi" w:cstheme="minorHAnsi"/>
          <w:sz w:val="22"/>
          <w:szCs w:val="22"/>
        </w:rPr>
      </w:pPr>
    </w:p>
    <w:p w14:paraId="41633FF9" w14:textId="77777777" w:rsidR="0049098C" w:rsidRPr="00156515" w:rsidRDefault="0049098C" w:rsidP="0049098C">
      <w:pPr>
        <w:pStyle w:val="ParagraphCenturyGothic"/>
        <w:rPr>
          <w:rFonts w:ascii="Calibri" w:hAnsi="Calibri" w:cs="Calibri"/>
          <w:b/>
          <w:sz w:val="22"/>
          <w:szCs w:val="22"/>
        </w:rPr>
      </w:pPr>
      <w:r w:rsidRPr="00156515">
        <w:rPr>
          <w:rFonts w:ascii="Calibri" w:hAnsi="Calibri" w:cs="Calibri"/>
          <w:b/>
          <w:sz w:val="22"/>
          <w:szCs w:val="22"/>
        </w:rPr>
        <w:t>Key Responsibilities:</w:t>
      </w:r>
    </w:p>
    <w:p w14:paraId="179A171D" w14:textId="77777777" w:rsidR="0049098C" w:rsidRPr="00156515" w:rsidRDefault="0049098C" w:rsidP="0049098C">
      <w:pPr>
        <w:pStyle w:val="ParagraphCenturyGothic"/>
        <w:rPr>
          <w:rFonts w:ascii="Calibri" w:hAnsi="Calibri" w:cs="Calibri"/>
          <w:sz w:val="22"/>
          <w:szCs w:val="22"/>
        </w:rPr>
      </w:pPr>
      <w:r w:rsidRPr="10C145A4">
        <w:rPr>
          <w:rFonts w:ascii="Calibri" w:hAnsi="Calibri" w:cs="Calibri"/>
          <w:sz w:val="22"/>
          <w:szCs w:val="22"/>
        </w:rPr>
        <w:t>Client Work</w:t>
      </w:r>
    </w:p>
    <w:p w14:paraId="0D757D58" w14:textId="2681E7FF" w:rsidR="0049098C" w:rsidRDefault="0049098C" w:rsidP="0049098C">
      <w:pPr>
        <w:pStyle w:val="ParagraphCenturyGothic"/>
        <w:numPr>
          <w:ilvl w:val="0"/>
          <w:numId w:val="17"/>
        </w:numPr>
        <w:rPr>
          <w:rFonts w:ascii="Calibri" w:hAnsi="Calibri" w:cs="Calibri"/>
          <w:sz w:val="22"/>
          <w:szCs w:val="22"/>
        </w:rPr>
      </w:pPr>
      <w:r w:rsidRPr="10C145A4">
        <w:rPr>
          <w:rFonts w:ascii="Calibri" w:hAnsi="Calibri" w:cs="Calibri"/>
          <w:sz w:val="22"/>
          <w:szCs w:val="22"/>
        </w:rPr>
        <w:t>To provide domestic abuse support to victim</w:t>
      </w:r>
      <w:r w:rsidR="000B0B51">
        <w:rPr>
          <w:rFonts w:ascii="Calibri" w:hAnsi="Calibri" w:cs="Calibri"/>
          <w:sz w:val="22"/>
          <w:szCs w:val="22"/>
        </w:rPr>
        <w:t>-survivors</w:t>
      </w:r>
      <w:r w:rsidRPr="10C145A4">
        <w:rPr>
          <w:rFonts w:ascii="Calibri" w:hAnsi="Calibri" w:cs="Calibri"/>
          <w:sz w:val="22"/>
          <w:szCs w:val="22"/>
        </w:rPr>
        <w:t>, ensuring that they are offered support and information about their rights and other sources of support and advice</w:t>
      </w:r>
      <w:r>
        <w:rPr>
          <w:rFonts w:ascii="Calibri" w:hAnsi="Calibri" w:cs="Calibri"/>
          <w:sz w:val="22"/>
          <w:szCs w:val="22"/>
        </w:rPr>
        <w:t>.</w:t>
      </w:r>
    </w:p>
    <w:p w14:paraId="6F564938" w14:textId="66013E1D" w:rsidR="0049098C" w:rsidRPr="00156515" w:rsidRDefault="0049098C" w:rsidP="0049098C">
      <w:pPr>
        <w:pStyle w:val="ParagraphCenturyGothic"/>
        <w:numPr>
          <w:ilvl w:val="0"/>
          <w:numId w:val="17"/>
        </w:numPr>
        <w:rPr>
          <w:rFonts w:ascii="Calibri" w:hAnsi="Calibri" w:cs="Calibri"/>
          <w:sz w:val="22"/>
          <w:szCs w:val="22"/>
        </w:rPr>
      </w:pPr>
      <w:r w:rsidRPr="10C145A4">
        <w:rPr>
          <w:rFonts w:ascii="Calibri" w:hAnsi="Calibri" w:cs="Calibri"/>
          <w:sz w:val="22"/>
          <w:szCs w:val="22"/>
        </w:rPr>
        <w:t>To provide support, advice and referrals to other agencies, to victims</w:t>
      </w:r>
      <w:r w:rsidR="000B0B51">
        <w:rPr>
          <w:rFonts w:ascii="Calibri" w:hAnsi="Calibri" w:cs="Calibri"/>
          <w:sz w:val="22"/>
          <w:szCs w:val="22"/>
        </w:rPr>
        <w:t>-survivors</w:t>
      </w:r>
      <w:r w:rsidRPr="10C145A4">
        <w:rPr>
          <w:rFonts w:ascii="Calibri" w:hAnsi="Calibri" w:cs="Calibri"/>
          <w:sz w:val="22"/>
          <w:szCs w:val="22"/>
        </w:rPr>
        <w:t xml:space="preserve"> of domestic abuse</w:t>
      </w:r>
    </w:p>
    <w:p w14:paraId="5C43E8A5" w14:textId="77777777" w:rsidR="0049098C" w:rsidRPr="00156515" w:rsidRDefault="0049098C" w:rsidP="0049098C">
      <w:pPr>
        <w:pStyle w:val="ParagraphCenturyGothic"/>
        <w:numPr>
          <w:ilvl w:val="0"/>
          <w:numId w:val="17"/>
        </w:numPr>
        <w:rPr>
          <w:rFonts w:ascii="Calibri" w:hAnsi="Calibri" w:cs="Calibri"/>
          <w:sz w:val="22"/>
          <w:szCs w:val="22"/>
        </w:rPr>
      </w:pPr>
      <w:r w:rsidRPr="10C145A4">
        <w:rPr>
          <w:rFonts w:ascii="Calibri" w:hAnsi="Calibri" w:cs="Calibri"/>
          <w:sz w:val="22"/>
          <w:szCs w:val="22"/>
        </w:rPr>
        <w:t>To conduct face-to-face support, advice and safety planning sessions</w:t>
      </w:r>
    </w:p>
    <w:p w14:paraId="3440F329" w14:textId="77777777" w:rsidR="0049098C" w:rsidRPr="00156515" w:rsidRDefault="0049098C" w:rsidP="0049098C">
      <w:pPr>
        <w:pStyle w:val="ParagraphCenturyGothic"/>
        <w:numPr>
          <w:ilvl w:val="0"/>
          <w:numId w:val="17"/>
        </w:numPr>
        <w:rPr>
          <w:rFonts w:ascii="Calibri" w:hAnsi="Calibri" w:cs="Calibri"/>
          <w:sz w:val="22"/>
          <w:szCs w:val="22"/>
        </w:rPr>
      </w:pPr>
      <w:r w:rsidRPr="00156515">
        <w:rPr>
          <w:rFonts w:ascii="Calibri" w:hAnsi="Calibri" w:cs="Calibri"/>
          <w:sz w:val="22"/>
          <w:szCs w:val="22"/>
        </w:rPr>
        <w:t>To provide advocacy on behalf of clients with external agencies where appropriate</w:t>
      </w:r>
    </w:p>
    <w:p w14:paraId="3ABD30FB" w14:textId="77777777" w:rsidR="0049098C" w:rsidRPr="00156515" w:rsidRDefault="0049098C" w:rsidP="0049098C">
      <w:pPr>
        <w:pStyle w:val="ParagraphCenturyGothic"/>
        <w:numPr>
          <w:ilvl w:val="0"/>
          <w:numId w:val="17"/>
        </w:numPr>
        <w:rPr>
          <w:rFonts w:ascii="Calibri" w:hAnsi="Calibri" w:cs="Calibri"/>
          <w:sz w:val="22"/>
          <w:szCs w:val="22"/>
        </w:rPr>
      </w:pPr>
      <w:r w:rsidRPr="00156515">
        <w:rPr>
          <w:rFonts w:ascii="Calibri" w:hAnsi="Calibri" w:cs="Calibri"/>
          <w:sz w:val="22"/>
          <w:szCs w:val="22"/>
        </w:rPr>
        <w:t xml:space="preserve">To liaise with other agencies as appropriate, attending </w:t>
      </w:r>
      <w:r>
        <w:rPr>
          <w:rFonts w:ascii="Calibri" w:hAnsi="Calibri" w:cs="Calibri"/>
          <w:sz w:val="22"/>
          <w:szCs w:val="22"/>
        </w:rPr>
        <w:t xml:space="preserve">multi-agency meetings </w:t>
      </w:r>
      <w:r w:rsidRPr="00156515">
        <w:rPr>
          <w:rFonts w:ascii="Calibri" w:hAnsi="Calibri" w:cs="Calibri"/>
          <w:sz w:val="22"/>
          <w:szCs w:val="22"/>
        </w:rPr>
        <w:t>as required</w:t>
      </w:r>
    </w:p>
    <w:p w14:paraId="070CD2CC" w14:textId="77777777" w:rsidR="0049098C" w:rsidRPr="00156515" w:rsidRDefault="0049098C" w:rsidP="0049098C">
      <w:pPr>
        <w:pStyle w:val="ParagraphCenturyGothic"/>
        <w:numPr>
          <w:ilvl w:val="0"/>
          <w:numId w:val="17"/>
        </w:numPr>
        <w:rPr>
          <w:rFonts w:ascii="Calibri" w:hAnsi="Calibri" w:cs="Calibri"/>
          <w:sz w:val="22"/>
          <w:szCs w:val="22"/>
        </w:rPr>
      </w:pPr>
      <w:r w:rsidRPr="10C145A4">
        <w:rPr>
          <w:rFonts w:ascii="Calibri" w:hAnsi="Calibri" w:cs="Calibri"/>
          <w:sz w:val="22"/>
          <w:szCs w:val="22"/>
        </w:rPr>
        <w:t xml:space="preserve">To prepare reports </w:t>
      </w:r>
      <w:r>
        <w:rPr>
          <w:rFonts w:ascii="Calibri" w:hAnsi="Calibri" w:cs="Calibri"/>
          <w:sz w:val="22"/>
          <w:szCs w:val="22"/>
        </w:rPr>
        <w:t xml:space="preserve">as required </w:t>
      </w:r>
      <w:r w:rsidRPr="10C145A4">
        <w:rPr>
          <w:rFonts w:ascii="Calibri" w:hAnsi="Calibri" w:cs="Calibri"/>
          <w:sz w:val="22"/>
          <w:szCs w:val="22"/>
        </w:rPr>
        <w:t>in line with legal frameworks and confidentiality policy</w:t>
      </w:r>
    </w:p>
    <w:p w14:paraId="11FF85C6" w14:textId="76343386" w:rsidR="0049098C" w:rsidRPr="004716D9" w:rsidRDefault="0049098C" w:rsidP="0049098C">
      <w:pPr>
        <w:pStyle w:val="ParagraphCenturyGothic"/>
        <w:numPr>
          <w:ilvl w:val="0"/>
          <w:numId w:val="17"/>
        </w:numPr>
        <w:rPr>
          <w:rFonts w:ascii="Calibri" w:hAnsi="Calibri" w:cs="Calibri"/>
          <w:sz w:val="22"/>
          <w:szCs w:val="22"/>
        </w:rPr>
      </w:pPr>
      <w:r w:rsidRPr="00156515">
        <w:rPr>
          <w:rFonts w:ascii="Calibri" w:hAnsi="Calibri" w:cs="Calibri"/>
          <w:sz w:val="22"/>
          <w:szCs w:val="22"/>
        </w:rPr>
        <w:t xml:space="preserve">To take part in casework and </w:t>
      </w:r>
      <w:r>
        <w:rPr>
          <w:rFonts w:ascii="Calibri" w:hAnsi="Calibri" w:cs="Calibri"/>
          <w:sz w:val="22"/>
          <w:szCs w:val="22"/>
        </w:rPr>
        <w:t>multi-agency plans</w:t>
      </w:r>
      <w:r w:rsidRPr="00156515">
        <w:rPr>
          <w:rFonts w:ascii="Calibri" w:hAnsi="Calibri" w:cs="Calibri"/>
          <w:sz w:val="22"/>
          <w:szCs w:val="22"/>
        </w:rPr>
        <w:t xml:space="preserve"> </w:t>
      </w:r>
      <w:r>
        <w:rPr>
          <w:rFonts w:ascii="Calibri" w:hAnsi="Calibri" w:cs="Calibri"/>
          <w:sz w:val="22"/>
          <w:szCs w:val="22"/>
        </w:rPr>
        <w:t>relating to risk, need and safeguarding</w:t>
      </w:r>
      <w:r w:rsidRPr="00156515">
        <w:rPr>
          <w:rFonts w:ascii="Calibri" w:hAnsi="Calibri" w:cs="Calibri"/>
          <w:sz w:val="22"/>
          <w:szCs w:val="22"/>
        </w:rPr>
        <w:t xml:space="preserve">, to ensure that </w:t>
      </w:r>
      <w:r>
        <w:rPr>
          <w:rFonts w:ascii="Calibri" w:hAnsi="Calibri" w:cs="Calibri"/>
          <w:sz w:val="22"/>
          <w:szCs w:val="22"/>
        </w:rPr>
        <w:t>victim-survivor</w:t>
      </w:r>
      <w:r w:rsidRPr="00156515">
        <w:rPr>
          <w:rFonts w:ascii="Calibri" w:hAnsi="Calibri" w:cs="Calibri"/>
          <w:sz w:val="22"/>
          <w:szCs w:val="22"/>
        </w:rPr>
        <w:t xml:space="preserve"> and children's safety </w:t>
      </w:r>
      <w:r w:rsidR="005B4005" w:rsidRPr="00156515">
        <w:rPr>
          <w:rFonts w:ascii="Calibri" w:hAnsi="Calibri" w:cs="Calibri"/>
          <w:sz w:val="22"/>
          <w:szCs w:val="22"/>
        </w:rPr>
        <w:t>remain</w:t>
      </w:r>
      <w:r w:rsidRPr="00156515">
        <w:rPr>
          <w:rFonts w:ascii="Calibri" w:hAnsi="Calibri" w:cs="Calibri"/>
          <w:sz w:val="22"/>
          <w:szCs w:val="22"/>
        </w:rPr>
        <w:t xml:space="preserve"> at the forefront of the work.</w:t>
      </w:r>
    </w:p>
    <w:p w14:paraId="12BBB01C" w14:textId="77777777" w:rsidR="0049098C" w:rsidRDefault="0049098C" w:rsidP="0049098C">
      <w:pPr>
        <w:pStyle w:val="ParagraphCenturyGothic"/>
        <w:numPr>
          <w:ilvl w:val="0"/>
          <w:numId w:val="17"/>
        </w:numPr>
        <w:rPr>
          <w:rFonts w:ascii="Calibri" w:hAnsi="Calibri" w:cs="Calibri"/>
          <w:sz w:val="22"/>
          <w:szCs w:val="22"/>
        </w:rPr>
      </w:pPr>
      <w:r w:rsidRPr="00156515">
        <w:rPr>
          <w:rFonts w:ascii="Calibri" w:hAnsi="Calibri" w:cs="Calibri"/>
          <w:sz w:val="22"/>
          <w:szCs w:val="22"/>
        </w:rPr>
        <w:t>To attend clinical/practice supervision</w:t>
      </w:r>
    </w:p>
    <w:p w14:paraId="455FD7F8" w14:textId="77777777" w:rsidR="0049098C" w:rsidRDefault="0049098C" w:rsidP="0049098C">
      <w:pPr>
        <w:pStyle w:val="ParagraphCenturyGothic"/>
        <w:rPr>
          <w:rFonts w:ascii="Calibri" w:hAnsi="Calibri" w:cs="Calibri"/>
          <w:sz w:val="22"/>
          <w:szCs w:val="22"/>
        </w:rPr>
      </w:pPr>
    </w:p>
    <w:p w14:paraId="08ED2EF9" w14:textId="77777777" w:rsidR="0049098C" w:rsidRDefault="0049098C" w:rsidP="0049098C">
      <w:pPr>
        <w:pStyle w:val="DefaultText"/>
        <w:rPr>
          <w:rFonts w:ascii="Calibri" w:eastAsia="Calibri" w:hAnsi="Calibri" w:cs="Calibri"/>
          <w:color w:val="000000" w:themeColor="text1"/>
          <w:sz w:val="22"/>
          <w:szCs w:val="22"/>
        </w:rPr>
      </w:pPr>
      <w:r w:rsidRPr="10C145A4">
        <w:rPr>
          <w:rFonts w:ascii="Calibri" w:eastAsia="Calibri" w:hAnsi="Calibri" w:cs="Calibri"/>
          <w:b/>
          <w:bCs/>
          <w:color w:val="000000" w:themeColor="text1"/>
          <w:sz w:val="22"/>
          <w:szCs w:val="22"/>
        </w:rPr>
        <w:t xml:space="preserve">Administration </w:t>
      </w:r>
    </w:p>
    <w:p w14:paraId="0E2FACD3" w14:textId="77777777" w:rsidR="0049098C" w:rsidRDefault="0049098C" w:rsidP="0049098C">
      <w:pPr>
        <w:rPr>
          <w:rFonts w:ascii="Calibri" w:eastAsia="Calibri" w:hAnsi="Calibri" w:cs="Calibri"/>
          <w:color w:val="000000" w:themeColor="text1"/>
          <w:sz w:val="22"/>
          <w:szCs w:val="22"/>
        </w:rPr>
      </w:pPr>
    </w:p>
    <w:p w14:paraId="5605CE21" w14:textId="77777777" w:rsidR="0049098C" w:rsidRDefault="0049098C" w:rsidP="0049098C">
      <w:pPr>
        <w:pStyle w:val="DefaultText"/>
        <w:numPr>
          <w:ilvl w:val="0"/>
          <w:numId w:val="15"/>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assist with collecting information needed for monitoring purposes.</w:t>
      </w:r>
    </w:p>
    <w:p w14:paraId="37C199A9" w14:textId="77777777" w:rsidR="0049098C" w:rsidRDefault="0049098C" w:rsidP="0049098C">
      <w:pPr>
        <w:rPr>
          <w:rFonts w:ascii="Calibri" w:eastAsia="Calibri" w:hAnsi="Calibri" w:cs="Calibri"/>
          <w:color w:val="000000" w:themeColor="text1"/>
          <w:sz w:val="22"/>
          <w:szCs w:val="22"/>
        </w:rPr>
      </w:pPr>
    </w:p>
    <w:p w14:paraId="1930C1C9" w14:textId="488D8F87" w:rsidR="0049098C" w:rsidRDefault="0049098C" w:rsidP="0049098C">
      <w:pPr>
        <w:pStyle w:val="DefaultText"/>
        <w:numPr>
          <w:ilvl w:val="0"/>
          <w:numId w:val="15"/>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t>
      </w:r>
      <w:proofErr w:type="gramStart"/>
      <w:r w:rsidRPr="10C145A4">
        <w:rPr>
          <w:rFonts w:ascii="Calibri" w:eastAsia="Calibri" w:hAnsi="Calibri" w:cs="Calibri"/>
          <w:color w:val="000000" w:themeColor="text1"/>
          <w:sz w:val="22"/>
          <w:szCs w:val="22"/>
        </w:rPr>
        <w:t>provide assistance</w:t>
      </w:r>
      <w:proofErr w:type="gramEnd"/>
      <w:r w:rsidRPr="10C145A4">
        <w:rPr>
          <w:rFonts w:ascii="Calibri" w:eastAsia="Calibri" w:hAnsi="Calibri" w:cs="Calibri"/>
          <w:color w:val="000000" w:themeColor="text1"/>
          <w:sz w:val="22"/>
          <w:szCs w:val="22"/>
        </w:rPr>
        <w:t xml:space="preserve"> in producing statistical and other reports on work </w:t>
      </w:r>
      <w:r>
        <w:rPr>
          <w:rFonts w:ascii="Calibri" w:eastAsia="Calibri" w:hAnsi="Calibri" w:cs="Calibri"/>
          <w:color w:val="000000" w:themeColor="text1"/>
          <w:sz w:val="22"/>
          <w:szCs w:val="22"/>
        </w:rPr>
        <w:t>completed</w:t>
      </w:r>
      <w:r w:rsidRPr="10C145A4">
        <w:rPr>
          <w:rFonts w:ascii="Calibri" w:eastAsia="Calibri" w:hAnsi="Calibri" w:cs="Calibri"/>
          <w:color w:val="000000" w:themeColor="text1"/>
          <w:sz w:val="22"/>
          <w:szCs w:val="22"/>
        </w:rPr>
        <w:t xml:space="preserve"> to meet the requirements of funders and the Board of Trustees and co-operating in the on-going evaluation of TLC: Talk Listen Change</w:t>
      </w:r>
      <w:r w:rsidR="005B4005">
        <w:rPr>
          <w:rFonts w:ascii="Calibri" w:eastAsia="Calibri" w:hAnsi="Calibri" w:cs="Calibri"/>
          <w:color w:val="000000" w:themeColor="text1"/>
          <w:sz w:val="22"/>
          <w:szCs w:val="22"/>
        </w:rPr>
        <w:t xml:space="preserve"> and Thriving Families.</w:t>
      </w:r>
    </w:p>
    <w:p w14:paraId="7E870A3E" w14:textId="77777777" w:rsidR="0049098C" w:rsidRDefault="0049098C" w:rsidP="0049098C">
      <w:pPr>
        <w:rPr>
          <w:rFonts w:ascii="Calibri" w:eastAsia="Calibri" w:hAnsi="Calibri" w:cs="Calibri"/>
          <w:color w:val="000000" w:themeColor="text1"/>
          <w:sz w:val="22"/>
          <w:szCs w:val="22"/>
        </w:rPr>
      </w:pPr>
    </w:p>
    <w:p w14:paraId="1DA0DEA4" w14:textId="77777777" w:rsidR="0049098C" w:rsidRDefault="0049098C" w:rsidP="0049098C">
      <w:pPr>
        <w:pStyle w:val="DefaultText"/>
        <w:numPr>
          <w:ilvl w:val="0"/>
          <w:numId w:val="15"/>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maintain appropriate client records, keeping accurate client notes and making use of</w:t>
      </w:r>
      <w:r>
        <w:rPr>
          <w:rFonts w:ascii="Calibri" w:eastAsia="Calibri" w:hAnsi="Calibri" w:cs="Calibri"/>
          <w:color w:val="000000" w:themeColor="text1"/>
          <w:sz w:val="22"/>
          <w:szCs w:val="22"/>
        </w:rPr>
        <w:t xml:space="preserve"> Manchester City Council and</w:t>
      </w:r>
      <w:r w:rsidRPr="10C145A4">
        <w:rPr>
          <w:rFonts w:ascii="Calibri" w:eastAsia="Calibri" w:hAnsi="Calibri" w:cs="Calibri"/>
          <w:color w:val="000000" w:themeColor="text1"/>
          <w:sz w:val="22"/>
          <w:szCs w:val="22"/>
        </w:rPr>
        <w:t xml:space="preserve"> TLC: Talk, Listen, Change’s case management system. </w:t>
      </w:r>
    </w:p>
    <w:p w14:paraId="3F8A05A1" w14:textId="77777777" w:rsidR="0049098C" w:rsidRDefault="0049098C" w:rsidP="0049098C">
      <w:pPr>
        <w:rPr>
          <w:rFonts w:ascii="Calibri" w:eastAsia="Calibri" w:hAnsi="Calibri" w:cs="Calibri"/>
          <w:color w:val="000000" w:themeColor="text1"/>
          <w:sz w:val="22"/>
          <w:szCs w:val="22"/>
        </w:rPr>
      </w:pPr>
    </w:p>
    <w:p w14:paraId="2D06D957" w14:textId="77777777" w:rsidR="0049098C" w:rsidRDefault="0049098C" w:rsidP="0049098C">
      <w:pPr>
        <w:pStyle w:val="BodySingle"/>
        <w:numPr>
          <w:ilvl w:val="0"/>
          <w:numId w:val="15"/>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undertake outcome monitoring and evaluation questionnaires with clients</w:t>
      </w:r>
      <w:r>
        <w:rPr>
          <w:rFonts w:ascii="Calibri" w:eastAsia="Calibri" w:hAnsi="Calibri" w:cs="Calibri"/>
          <w:color w:val="000000" w:themeColor="text1"/>
          <w:sz w:val="22"/>
          <w:szCs w:val="22"/>
        </w:rPr>
        <w:t>.</w:t>
      </w:r>
    </w:p>
    <w:p w14:paraId="7ACCAF00" w14:textId="77777777" w:rsidR="0049098C" w:rsidRDefault="0049098C" w:rsidP="0049098C">
      <w:pPr>
        <w:pStyle w:val="ParagraphCenturyGothic"/>
        <w:rPr>
          <w:rFonts w:ascii="Calibri" w:hAnsi="Calibri" w:cs="Calibri"/>
          <w:sz w:val="22"/>
          <w:szCs w:val="22"/>
        </w:rPr>
      </w:pPr>
    </w:p>
    <w:p w14:paraId="19628F62" w14:textId="77777777" w:rsidR="0049098C" w:rsidRPr="00156515" w:rsidRDefault="0049098C" w:rsidP="0049098C">
      <w:pPr>
        <w:pStyle w:val="Respectheading3"/>
        <w:rPr>
          <w:rFonts w:ascii="Calibri" w:hAnsi="Calibri" w:cs="Calibri"/>
          <w:bCs/>
          <w:sz w:val="22"/>
          <w:szCs w:val="22"/>
        </w:rPr>
      </w:pPr>
      <w:r w:rsidRPr="10C145A4">
        <w:rPr>
          <w:rFonts w:ascii="Calibri" w:hAnsi="Calibri" w:cs="Calibri"/>
          <w:bCs/>
          <w:sz w:val="22"/>
          <w:szCs w:val="22"/>
        </w:rPr>
        <w:t>Other</w:t>
      </w:r>
    </w:p>
    <w:p w14:paraId="75236A28" w14:textId="77777777" w:rsidR="0049098C" w:rsidRDefault="0049098C" w:rsidP="0049098C">
      <w:pPr>
        <w:pStyle w:val="ParagraphCenturyGothic"/>
        <w:ind w:left="720"/>
        <w:rPr>
          <w:rFonts w:ascii="Calibri" w:hAnsi="Calibri" w:cs="Calibri"/>
          <w:sz w:val="22"/>
          <w:szCs w:val="22"/>
        </w:rPr>
      </w:pPr>
    </w:p>
    <w:p w14:paraId="6AAC6C47" w14:textId="6757D2BF"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work across multiple delivery sites, main sites to be agreed upon job offer with occasional cover necessary across </w:t>
      </w:r>
      <w:r w:rsidR="00722C38">
        <w:rPr>
          <w:rFonts w:ascii="Calibri" w:eastAsia="Calibri" w:hAnsi="Calibri" w:cs="Calibri"/>
          <w:color w:val="000000" w:themeColor="text1"/>
          <w:sz w:val="22"/>
          <w:szCs w:val="22"/>
        </w:rPr>
        <w:t>City of</w:t>
      </w:r>
      <w:r w:rsidRPr="10C145A4">
        <w:rPr>
          <w:rFonts w:ascii="Calibri" w:eastAsia="Calibri" w:hAnsi="Calibri" w:cs="Calibri"/>
          <w:color w:val="000000" w:themeColor="text1"/>
          <w:sz w:val="22"/>
          <w:szCs w:val="22"/>
        </w:rPr>
        <w:t xml:space="preserve"> Manchester. </w:t>
      </w:r>
    </w:p>
    <w:p w14:paraId="73C2C16C" w14:textId="77777777" w:rsidR="0049098C" w:rsidRDefault="0049098C" w:rsidP="00B97A2B">
      <w:pPr>
        <w:pStyle w:val="ListParagraph"/>
        <w:numPr>
          <w:ilvl w:val="0"/>
          <w:numId w:val="0"/>
        </w:numPr>
        <w:ind w:left="360"/>
        <w:rPr>
          <w:rFonts w:ascii="Calibri" w:eastAsia="Calibri" w:hAnsi="Calibri" w:cs="Calibri"/>
          <w:color w:val="000000" w:themeColor="text1"/>
          <w:sz w:val="22"/>
          <w:szCs w:val="22"/>
        </w:rPr>
      </w:pPr>
    </w:p>
    <w:p w14:paraId="11834014"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lastRenderedPageBreak/>
        <w:t>To attend and contribute to</w:t>
      </w:r>
      <w:r>
        <w:rPr>
          <w:rFonts w:ascii="Calibri" w:eastAsia="Calibri" w:hAnsi="Calibri" w:cs="Calibri"/>
          <w:color w:val="000000" w:themeColor="text1"/>
          <w:sz w:val="22"/>
          <w:szCs w:val="22"/>
        </w:rPr>
        <w:t xml:space="preserve"> </w:t>
      </w:r>
      <w:r w:rsidRPr="10C145A4">
        <w:rPr>
          <w:rFonts w:ascii="Calibri" w:eastAsia="Calibri" w:hAnsi="Calibri" w:cs="Calibri"/>
          <w:color w:val="000000" w:themeColor="text1"/>
          <w:sz w:val="22"/>
          <w:szCs w:val="22"/>
        </w:rPr>
        <w:t>team meetings.</w:t>
      </w:r>
    </w:p>
    <w:p w14:paraId="733DEBD8" w14:textId="77777777" w:rsidR="0049098C" w:rsidRDefault="0049098C" w:rsidP="00B97A2B">
      <w:pPr>
        <w:pStyle w:val="ListParagraph"/>
        <w:numPr>
          <w:ilvl w:val="0"/>
          <w:numId w:val="0"/>
        </w:numPr>
        <w:ind w:left="360"/>
        <w:rPr>
          <w:rFonts w:ascii="Calibri" w:eastAsia="Calibri" w:hAnsi="Calibri" w:cs="Calibri"/>
          <w:color w:val="000000" w:themeColor="text1"/>
          <w:sz w:val="22"/>
          <w:szCs w:val="22"/>
        </w:rPr>
      </w:pPr>
    </w:p>
    <w:p w14:paraId="298DC098"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line management sessions as requested and provide information on client work, service delivery, and organisational issues to the line manager.</w:t>
      </w:r>
    </w:p>
    <w:p w14:paraId="3E225C43" w14:textId="77777777" w:rsidR="0049098C" w:rsidRDefault="0049098C" w:rsidP="00B97A2B">
      <w:pPr>
        <w:pStyle w:val="ListParagraph"/>
        <w:numPr>
          <w:ilvl w:val="0"/>
          <w:numId w:val="0"/>
        </w:numPr>
        <w:ind w:left="360"/>
        <w:rPr>
          <w:rFonts w:ascii="Calibri" w:eastAsia="Calibri" w:hAnsi="Calibri" w:cs="Calibri"/>
          <w:color w:val="000000" w:themeColor="text1"/>
          <w:sz w:val="22"/>
          <w:szCs w:val="22"/>
        </w:rPr>
      </w:pPr>
    </w:p>
    <w:p w14:paraId="473A5666"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implement decisions made in line management</w:t>
      </w:r>
      <w:r>
        <w:rPr>
          <w:rFonts w:ascii="Calibri" w:eastAsia="Calibri" w:hAnsi="Calibri" w:cs="Calibri"/>
          <w:color w:val="000000" w:themeColor="text1"/>
          <w:sz w:val="22"/>
          <w:szCs w:val="22"/>
        </w:rPr>
        <w:t xml:space="preserve">, </w:t>
      </w:r>
      <w:r w:rsidRPr="10C145A4">
        <w:rPr>
          <w:rFonts w:ascii="Calibri" w:eastAsia="Calibri" w:hAnsi="Calibri" w:cs="Calibri"/>
          <w:color w:val="000000" w:themeColor="text1"/>
          <w:sz w:val="22"/>
          <w:szCs w:val="22"/>
        </w:rPr>
        <w:t xml:space="preserve">clinical </w:t>
      </w:r>
      <w:r>
        <w:rPr>
          <w:rFonts w:ascii="Calibri" w:eastAsia="Calibri" w:hAnsi="Calibri" w:cs="Calibri"/>
          <w:color w:val="000000" w:themeColor="text1"/>
          <w:sz w:val="22"/>
          <w:szCs w:val="22"/>
        </w:rPr>
        <w:t xml:space="preserve">and practise </w:t>
      </w:r>
      <w:r w:rsidRPr="10C145A4">
        <w:rPr>
          <w:rFonts w:ascii="Calibri" w:eastAsia="Calibri" w:hAnsi="Calibri" w:cs="Calibri"/>
          <w:color w:val="000000" w:themeColor="text1"/>
          <w:sz w:val="22"/>
          <w:szCs w:val="22"/>
        </w:rPr>
        <w:t>supervision meetings.</w:t>
      </w:r>
    </w:p>
    <w:p w14:paraId="24115BA7" w14:textId="77777777" w:rsidR="0049098C" w:rsidRDefault="0049098C" w:rsidP="00722C38">
      <w:pPr>
        <w:pStyle w:val="ListParagraph"/>
        <w:numPr>
          <w:ilvl w:val="0"/>
          <w:numId w:val="0"/>
        </w:numPr>
        <w:ind w:left="360"/>
        <w:rPr>
          <w:rFonts w:ascii="Calibri" w:eastAsia="Calibri" w:hAnsi="Calibri" w:cs="Calibri"/>
          <w:color w:val="000000" w:themeColor="text1"/>
          <w:sz w:val="22"/>
          <w:szCs w:val="22"/>
        </w:rPr>
      </w:pPr>
    </w:p>
    <w:p w14:paraId="48F5CBEA"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participate in developing policy, strategies, and working practices of TLC: Talk Listen Change by attending meetings and giving feedback as appropriate to others doing this work.</w:t>
      </w:r>
    </w:p>
    <w:p w14:paraId="189CBD55" w14:textId="77777777" w:rsidR="0049098C" w:rsidRDefault="0049098C" w:rsidP="008E1A55">
      <w:pPr>
        <w:pStyle w:val="ListParagraph"/>
        <w:numPr>
          <w:ilvl w:val="0"/>
          <w:numId w:val="0"/>
        </w:numPr>
        <w:ind w:left="360"/>
        <w:rPr>
          <w:rFonts w:ascii="Calibri" w:eastAsia="Calibri" w:hAnsi="Calibri" w:cs="Calibri"/>
          <w:color w:val="000000" w:themeColor="text1"/>
          <w:sz w:val="22"/>
          <w:szCs w:val="22"/>
        </w:rPr>
      </w:pPr>
    </w:p>
    <w:p w14:paraId="501819E1"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conduct all work in a way that reflects the aims and principles of TLC, Talk Listen Change in particular TLC, Talk Listen Change policies on Equal Opportunities and Confidentiality.</w:t>
      </w:r>
    </w:p>
    <w:p w14:paraId="47A5A8D3" w14:textId="77777777" w:rsidR="0049098C" w:rsidRDefault="0049098C" w:rsidP="008E1A55">
      <w:pPr>
        <w:pStyle w:val="ListParagraph"/>
        <w:numPr>
          <w:ilvl w:val="0"/>
          <w:numId w:val="0"/>
        </w:numPr>
        <w:ind w:left="360"/>
        <w:rPr>
          <w:rFonts w:ascii="Calibri" w:eastAsia="Calibri" w:hAnsi="Calibri" w:cs="Calibri"/>
          <w:color w:val="000000" w:themeColor="text1"/>
          <w:sz w:val="22"/>
          <w:szCs w:val="22"/>
        </w:rPr>
      </w:pPr>
    </w:p>
    <w:p w14:paraId="394A898F"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keep up to date with domestic violence and abuse issues and participate in relevant training as required.</w:t>
      </w:r>
    </w:p>
    <w:p w14:paraId="7B8C03CB" w14:textId="77777777" w:rsidR="0049098C" w:rsidRDefault="0049098C" w:rsidP="008E1A55">
      <w:pPr>
        <w:pStyle w:val="ListParagraph"/>
        <w:numPr>
          <w:ilvl w:val="0"/>
          <w:numId w:val="0"/>
        </w:numPr>
        <w:ind w:left="360"/>
        <w:rPr>
          <w:rFonts w:ascii="Calibri" w:eastAsia="Calibri" w:hAnsi="Calibri" w:cs="Calibri"/>
          <w:color w:val="000000" w:themeColor="text1"/>
          <w:sz w:val="22"/>
          <w:szCs w:val="22"/>
        </w:rPr>
      </w:pPr>
    </w:p>
    <w:p w14:paraId="457A8293"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undertake other duties as reasonably requested. </w:t>
      </w:r>
    </w:p>
    <w:p w14:paraId="07F016C0" w14:textId="77777777" w:rsidR="0049098C" w:rsidRDefault="0049098C" w:rsidP="008E1A55">
      <w:pPr>
        <w:pStyle w:val="ListParagraph"/>
        <w:numPr>
          <w:ilvl w:val="0"/>
          <w:numId w:val="0"/>
        </w:numPr>
        <w:ind w:left="360"/>
        <w:rPr>
          <w:rFonts w:ascii="Calibri" w:eastAsia="Calibri" w:hAnsi="Calibri" w:cs="Calibri"/>
          <w:color w:val="000000" w:themeColor="text1"/>
          <w:sz w:val="22"/>
          <w:szCs w:val="22"/>
        </w:rPr>
      </w:pPr>
    </w:p>
    <w:p w14:paraId="20A572F5" w14:textId="77777777" w:rsidR="0049098C" w:rsidRDefault="0049098C" w:rsidP="0049098C">
      <w:pPr>
        <w:pStyle w:val="ListParagraph"/>
        <w:numPr>
          <w:ilvl w:val="0"/>
          <w:numId w:val="16"/>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Support the designated safeguarding </w:t>
      </w:r>
      <w:proofErr w:type="gramStart"/>
      <w:r w:rsidRPr="10C145A4">
        <w:rPr>
          <w:rFonts w:ascii="Calibri" w:eastAsia="Calibri" w:hAnsi="Calibri" w:cs="Calibri"/>
          <w:color w:val="000000" w:themeColor="text1"/>
          <w:sz w:val="22"/>
          <w:szCs w:val="22"/>
        </w:rPr>
        <w:t>lead</w:t>
      </w:r>
      <w:proofErr w:type="gramEnd"/>
      <w:r w:rsidRPr="10C145A4">
        <w:rPr>
          <w:rFonts w:ascii="Calibri" w:eastAsia="Calibri" w:hAnsi="Calibri" w:cs="Calibr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0637E51E" w14:textId="77777777" w:rsidR="0049098C" w:rsidRDefault="0049098C" w:rsidP="0049098C">
      <w:pPr>
        <w:pStyle w:val="ParagraphCenturyGothic"/>
        <w:ind w:left="720"/>
        <w:rPr>
          <w:rFonts w:ascii="Calibri" w:hAnsi="Calibri" w:cs="Calibri"/>
          <w:sz w:val="22"/>
          <w:szCs w:val="22"/>
        </w:rPr>
      </w:pPr>
    </w:p>
    <w:p w14:paraId="295D67A6" w14:textId="77777777" w:rsidR="0049098C" w:rsidRDefault="0049098C" w:rsidP="0049098C">
      <w:pPr>
        <w:pStyle w:val="RespectHeading2"/>
        <w:jc w:val="center"/>
        <w:rPr>
          <w:rFonts w:ascii="Calibri" w:hAnsi="Calibri" w:cs="Calibri"/>
          <w:color w:val="7F7F7F"/>
          <w:sz w:val="22"/>
          <w:szCs w:val="22"/>
        </w:rPr>
      </w:pPr>
    </w:p>
    <w:p w14:paraId="3EC1082F" w14:textId="77777777" w:rsidR="0049098C" w:rsidRPr="00156515" w:rsidRDefault="0049098C" w:rsidP="008E1A55">
      <w:pPr>
        <w:pStyle w:val="RespectHeading2"/>
        <w:jc w:val="center"/>
        <w:rPr>
          <w:rFonts w:ascii="Calibri" w:hAnsi="Calibri" w:cs="Calibri"/>
          <w:color w:val="ED7D31"/>
          <w:sz w:val="22"/>
          <w:szCs w:val="22"/>
        </w:rPr>
      </w:pPr>
      <w:r w:rsidRPr="00156515">
        <w:rPr>
          <w:rFonts w:ascii="Calibri" w:hAnsi="Calibri" w:cs="Calibri"/>
          <w:color w:val="ED7D31"/>
          <w:sz w:val="22"/>
          <w:szCs w:val="22"/>
        </w:rPr>
        <w:t>Person Specification</w:t>
      </w:r>
    </w:p>
    <w:p w14:paraId="0E63C3DA" w14:textId="77777777" w:rsidR="0049098C" w:rsidRPr="00156515" w:rsidRDefault="0049098C" w:rsidP="0049098C">
      <w:pPr>
        <w:pStyle w:val="ParagraphCenturyGothic"/>
        <w:rPr>
          <w:rFonts w:ascii="Calibri" w:hAnsi="Calibri" w:cs="Calibri"/>
          <w:sz w:val="22"/>
          <w:szCs w:val="22"/>
        </w:rPr>
      </w:pPr>
      <w:r w:rsidRPr="00156515">
        <w:rPr>
          <w:rFonts w:ascii="Calibri" w:hAnsi="Calibri" w:cs="Calibri"/>
          <w:sz w:val="22"/>
          <w:szCs w:val="22"/>
        </w:rPr>
        <w:t>This person specification states the essential experience, knowledge, skills and attitudes which the selection panel will use to draw up a short list of applicants to be interviewed.  When filling out your application form, please think carefully about how you can demonstrate that you meet each point in the person specification and give examples wherever you can. It is insufficient simply to repeat what it says in the person specification.  </w:t>
      </w:r>
    </w:p>
    <w:p w14:paraId="245D2E55" w14:textId="77777777" w:rsidR="0049098C" w:rsidRPr="00156515" w:rsidRDefault="0049098C" w:rsidP="0049098C">
      <w:pPr>
        <w:pStyle w:val="ParagraphCenturyGothic"/>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4055"/>
        <w:gridCol w:w="3272"/>
      </w:tblGrid>
      <w:tr w:rsidR="0049098C" w:rsidRPr="00156515" w14:paraId="72F2E1F5" w14:textId="77777777" w:rsidTr="00FB3BAC">
        <w:tc>
          <w:tcPr>
            <w:tcW w:w="1736" w:type="dxa"/>
            <w:shd w:val="clear" w:color="auto" w:fill="auto"/>
          </w:tcPr>
          <w:p w14:paraId="25C725D5"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ATTRIBUTES</w:t>
            </w:r>
          </w:p>
        </w:tc>
        <w:tc>
          <w:tcPr>
            <w:tcW w:w="4326" w:type="dxa"/>
            <w:shd w:val="clear" w:color="auto" w:fill="auto"/>
          </w:tcPr>
          <w:p w14:paraId="640323A2"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ESSENTIAL</w:t>
            </w:r>
          </w:p>
        </w:tc>
        <w:tc>
          <w:tcPr>
            <w:tcW w:w="3509" w:type="dxa"/>
            <w:shd w:val="clear" w:color="auto" w:fill="auto"/>
          </w:tcPr>
          <w:p w14:paraId="677AF416"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DESIREABLE</w:t>
            </w:r>
          </w:p>
        </w:tc>
      </w:tr>
      <w:tr w:rsidR="0049098C" w:rsidRPr="00156515" w14:paraId="5249DBAB" w14:textId="77777777" w:rsidTr="00FB3BAC">
        <w:tc>
          <w:tcPr>
            <w:tcW w:w="1736" w:type="dxa"/>
            <w:shd w:val="clear" w:color="auto" w:fill="auto"/>
          </w:tcPr>
          <w:p w14:paraId="6AD35868"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Education, Training and knowledge</w:t>
            </w:r>
          </w:p>
        </w:tc>
        <w:tc>
          <w:tcPr>
            <w:tcW w:w="4326" w:type="dxa"/>
            <w:shd w:val="clear" w:color="auto" w:fill="auto"/>
          </w:tcPr>
          <w:p w14:paraId="48F376E8"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An understanding of the nature of domestic abuse and its effects on clients and children</w:t>
            </w:r>
          </w:p>
          <w:p w14:paraId="3F257620"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Knowledge of the range of statutory and voluntary agencies with which clients and their children may come into contact when experiencing domestic abuse</w:t>
            </w:r>
          </w:p>
          <w:p w14:paraId="1B318D48" w14:textId="77777777" w:rsidR="0049098C" w:rsidRPr="00156515" w:rsidRDefault="0049098C" w:rsidP="00FB3BAC">
            <w:pPr>
              <w:pStyle w:val="ParagraphCenturyGothic"/>
              <w:rPr>
                <w:rFonts w:ascii="Calibri" w:hAnsi="Calibri" w:cs="Calibri"/>
                <w:sz w:val="22"/>
                <w:szCs w:val="22"/>
              </w:rPr>
            </w:pPr>
            <w:r w:rsidRPr="10C145A4">
              <w:rPr>
                <w:rFonts w:ascii="Calibri" w:hAnsi="Calibri" w:cs="Calibri"/>
                <w:sz w:val="22"/>
                <w:szCs w:val="22"/>
              </w:rPr>
              <w:t>An understanding of the impact of domestic abuse on victims, children and parenting</w:t>
            </w:r>
          </w:p>
          <w:p w14:paraId="5705CCF6"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lastRenderedPageBreak/>
              <w:t>An understanding of the possible additional needs of clients from BMER communities.</w:t>
            </w:r>
          </w:p>
          <w:p w14:paraId="1494CFFD"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High level of IT literacy</w:t>
            </w:r>
          </w:p>
        </w:tc>
        <w:tc>
          <w:tcPr>
            <w:tcW w:w="3509" w:type="dxa"/>
            <w:shd w:val="clear" w:color="auto" w:fill="auto"/>
          </w:tcPr>
          <w:p w14:paraId="2BFBCF7D"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lastRenderedPageBreak/>
              <w:t>An understanding of the legal options available to clients experiencing domestic abuse</w:t>
            </w:r>
          </w:p>
          <w:p w14:paraId="7653B930"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An understanding of the child protection system</w:t>
            </w:r>
          </w:p>
          <w:p w14:paraId="04F44AEC"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Up to date knowledge of the services available to clients who are experiencing domestic violence</w:t>
            </w:r>
          </w:p>
          <w:p w14:paraId="2AEAE32D" w14:textId="77777777" w:rsidR="0049098C" w:rsidRDefault="0049098C" w:rsidP="00FB3BAC">
            <w:pPr>
              <w:pStyle w:val="ParagraphCenturyGothic"/>
              <w:rPr>
                <w:rFonts w:ascii="Calibri" w:hAnsi="Calibri" w:cs="Calibri"/>
                <w:sz w:val="22"/>
                <w:szCs w:val="22"/>
              </w:rPr>
            </w:pPr>
            <w:r w:rsidRPr="10C145A4">
              <w:rPr>
                <w:rFonts w:ascii="Calibri" w:hAnsi="Calibri" w:cs="Calibri"/>
                <w:sz w:val="22"/>
                <w:szCs w:val="22"/>
              </w:rPr>
              <w:t>Some understanding of work with perpetrators of domestic abuse</w:t>
            </w:r>
          </w:p>
          <w:p w14:paraId="101A0BF8" w14:textId="77777777" w:rsidR="0049098C" w:rsidRPr="00156515" w:rsidRDefault="0049098C" w:rsidP="00FB3BAC">
            <w:pPr>
              <w:pStyle w:val="ParagraphCenturyGothic"/>
              <w:jc w:val="center"/>
              <w:rPr>
                <w:rFonts w:ascii="Calibri" w:hAnsi="Calibri" w:cs="Calibri"/>
                <w:b/>
                <w:bCs/>
                <w:color w:val="ED7D31"/>
                <w:sz w:val="22"/>
                <w:szCs w:val="22"/>
              </w:rPr>
            </w:pPr>
          </w:p>
        </w:tc>
      </w:tr>
      <w:tr w:rsidR="0049098C" w:rsidRPr="00156515" w14:paraId="4C760323" w14:textId="77777777" w:rsidTr="00FB3BAC">
        <w:tc>
          <w:tcPr>
            <w:tcW w:w="1736" w:type="dxa"/>
            <w:shd w:val="clear" w:color="auto" w:fill="auto"/>
          </w:tcPr>
          <w:p w14:paraId="767D2043"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Relevant Experience</w:t>
            </w:r>
          </w:p>
        </w:tc>
        <w:tc>
          <w:tcPr>
            <w:tcW w:w="4326" w:type="dxa"/>
            <w:shd w:val="clear" w:color="auto" w:fill="auto"/>
          </w:tcPr>
          <w:p w14:paraId="394B8ED2" w14:textId="20F757BE" w:rsidR="0049098C" w:rsidRPr="00156515" w:rsidRDefault="0049098C" w:rsidP="00FB3BAC">
            <w:pPr>
              <w:pStyle w:val="ParagraphCenturyGothic"/>
              <w:rPr>
                <w:rFonts w:ascii="Calibri" w:hAnsi="Calibri" w:cs="Calibri"/>
                <w:sz w:val="22"/>
                <w:szCs w:val="22"/>
              </w:rPr>
            </w:pPr>
            <w:r w:rsidRPr="10C145A4">
              <w:rPr>
                <w:rFonts w:ascii="Calibri" w:hAnsi="Calibri" w:cs="Calibri"/>
                <w:sz w:val="22"/>
                <w:szCs w:val="22"/>
              </w:rPr>
              <w:t>Experience of working with victims</w:t>
            </w:r>
            <w:r w:rsidR="008E1A55">
              <w:rPr>
                <w:rFonts w:ascii="Calibri" w:hAnsi="Calibri" w:cs="Calibri"/>
                <w:sz w:val="22"/>
                <w:szCs w:val="22"/>
              </w:rPr>
              <w:t>-survivors</w:t>
            </w:r>
            <w:r w:rsidRPr="10C145A4">
              <w:rPr>
                <w:rFonts w:ascii="Calibri" w:hAnsi="Calibri" w:cs="Calibri"/>
                <w:sz w:val="22"/>
                <w:szCs w:val="22"/>
              </w:rPr>
              <w:t xml:space="preserve"> of domestic abuse </w:t>
            </w:r>
          </w:p>
          <w:p w14:paraId="22B2D818"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Experience of providing one to one support and advice to clients</w:t>
            </w:r>
          </w:p>
          <w:p w14:paraId="4218E756"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Experience of managing own workload and administration</w:t>
            </w:r>
          </w:p>
          <w:p w14:paraId="506FA72E" w14:textId="77777777" w:rsidR="0049098C" w:rsidRDefault="0049098C" w:rsidP="00FB3BAC">
            <w:pPr>
              <w:pStyle w:val="ParagraphCenturyGothic"/>
              <w:rPr>
                <w:rFonts w:ascii="Calibri" w:hAnsi="Calibri" w:cs="Calibri"/>
                <w:sz w:val="22"/>
                <w:szCs w:val="22"/>
              </w:rPr>
            </w:pPr>
            <w:r w:rsidRPr="00156515">
              <w:rPr>
                <w:rFonts w:ascii="Calibri" w:hAnsi="Calibri" w:cs="Calibri"/>
                <w:sz w:val="22"/>
                <w:szCs w:val="22"/>
              </w:rPr>
              <w:t>Experience of dealing with safeguarding disclosures/referrals</w:t>
            </w:r>
          </w:p>
          <w:p w14:paraId="666D80DA"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Experience of liaising with social workers and other professionals from a range of statutory and voluntary organisations</w:t>
            </w:r>
          </w:p>
          <w:p w14:paraId="11F50FAD" w14:textId="77777777" w:rsidR="0049098C" w:rsidRPr="00156515" w:rsidRDefault="0049098C" w:rsidP="00FB3BAC">
            <w:pPr>
              <w:pStyle w:val="ParagraphCenturyGothic"/>
              <w:rPr>
                <w:rFonts w:ascii="Calibri" w:hAnsi="Calibri" w:cs="Calibri"/>
                <w:b/>
                <w:bCs/>
                <w:color w:val="ED7D31"/>
                <w:sz w:val="22"/>
                <w:szCs w:val="22"/>
              </w:rPr>
            </w:pPr>
          </w:p>
        </w:tc>
        <w:tc>
          <w:tcPr>
            <w:tcW w:w="3509" w:type="dxa"/>
            <w:shd w:val="clear" w:color="auto" w:fill="auto"/>
          </w:tcPr>
          <w:p w14:paraId="01672995" w14:textId="77777777" w:rsidR="0049098C" w:rsidRDefault="0049098C" w:rsidP="00FB3BAC">
            <w:pPr>
              <w:pStyle w:val="ParagraphCenturyGothic"/>
              <w:rPr>
                <w:rFonts w:ascii="Calibri" w:hAnsi="Calibri" w:cs="Calibri"/>
                <w:sz w:val="22"/>
                <w:szCs w:val="22"/>
              </w:rPr>
            </w:pPr>
            <w:r w:rsidRPr="10C145A4">
              <w:rPr>
                <w:rFonts w:ascii="Calibri" w:hAnsi="Calibri" w:cs="Calibri"/>
                <w:sz w:val="22"/>
                <w:szCs w:val="22"/>
              </w:rPr>
              <w:t>Experience in a related area, e.g. substance misuse, child protection, family support</w:t>
            </w:r>
          </w:p>
          <w:p w14:paraId="6DB2E269" w14:textId="77777777" w:rsidR="0049098C" w:rsidRPr="00156515" w:rsidRDefault="0049098C" w:rsidP="00FB3BAC">
            <w:pPr>
              <w:pStyle w:val="ParagraphCenturyGothic"/>
              <w:rPr>
                <w:rFonts w:ascii="Calibri" w:hAnsi="Calibri" w:cs="Calibri"/>
                <w:sz w:val="22"/>
                <w:szCs w:val="22"/>
              </w:rPr>
            </w:pPr>
          </w:p>
          <w:p w14:paraId="02A4D993" w14:textId="77777777" w:rsidR="0049098C" w:rsidRPr="00156515" w:rsidRDefault="0049098C" w:rsidP="00FB3BAC">
            <w:pPr>
              <w:pStyle w:val="ParagraphCenturyGothic"/>
              <w:jc w:val="center"/>
              <w:rPr>
                <w:rFonts w:ascii="Calibri" w:hAnsi="Calibri" w:cs="Calibri"/>
                <w:b/>
                <w:bCs/>
                <w:color w:val="ED7D31"/>
                <w:sz w:val="22"/>
                <w:szCs w:val="22"/>
              </w:rPr>
            </w:pPr>
          </w:p>
          <w:p w14:paraId="093B8BFC" w14:textId="77777777" w:rsidR="0049098C" w:rsidRPr="00156515" w:rsidRDefault="0049098C" w:rsidP="00FB3BAC">
            <w:pPr>
              <w:pStyle w:val="ParagraphCenturyGothic"/>
              <w:jc w:val="center"/>
              <w:rPr>
                <w:rFonts w:ascii="Calibri" w:hAnsi="Calibri" w:cs="Calibri"/>
                <w:b/>
                <w:bCs/>
                <w:color w:val="ED7D31"/>
                <w:sz w:val="22"/>
                <w:szCs w:val="22"/>
              </w:rPr>
            </w:pPr>
          </w:p>
        </w:tc>
      </w:tr>
      <w:tr w:rsidR="0049098C" w:rsidRPr="00156515" w14:paraId="4694E67F" w14:textId="77777777" w:rsidTr="00FB3BAC">
        <w:tc>
          <w:tcPr>
            <w:tcW w:w="1736" w:type="dxa"/>
            <w:shd w:val="clear" w:color="auto" w:fill="auto"/>
          </w:tcPr>
          <w:p w14:paraId="66633636"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Skills and Abilities</w:t>
            </w:r>
          </w:p>
        </w:tc>
        <w:tc>
          <w:tcPr>
            <w:tcW w:w="4326" w:type="dxa"/>
            <w:shd w:val="clear" w:color="auto" w:fill="auto"/>
          </w:tcPr>
          <w:p w14:paraId="0723A4BD"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The ability to communicate clearly with a range of people, both over the telephone and in person</w:t>
            </w:r>
            <w:r>
              <w:rPr>
                <w:rFonts w:ascii="Calibri" w:hAnsi="Calibri" w:cs="Calibri"/>
                <w:sz w:val="22"/>
                <w:szCs w:val="22"/>
              </w:rPr>
              <w:t>.</w:t>
            </w:r>
          </w:p>
          <w:p w14:paraId="7D73A872"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The ability to organise your own workload and use your own initiative</w:t>
            </w:r>
          </w:p>
          <w:p w14:paraId="591209AF" w14:textId="77777777" w:rsidR="0049098C" w:rsidRPr="00156515" w:rsidRDefault="0049098C" w:rsidP="00FB3BAC">
            <w:pPr>
              <w:pStyle w:val="ParagraphCenturyGothic"/>
              <w:rPr>
                <w:rFonts w:ascii="Calibri" w:hAnsi="Calibri" w:cs="Calibri"/>
                <w:sz w:val="22"/>
                <w:szCs w:val="22"/>
              </w:rPr>
            </w:pPr>
            <w:r w:rsidRPr="10C145A4">
              <w:rPr>
                <w:rFonts w:ascii="Calibri" w:hAnsi="Calibri" w:cs="Calibri"/>
                <w:sz w:val="22"/>
                <w:szCs w:val="22"/>
              </w:rPr>
              <w:t>The ability to work as part of a diverse team</w:t>
            </w:r>
          </w:p>
          <w:p w14:paraId="240A6A8C"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 xml:space="preserve">The ability to manage your own administration and to be able to use </w:t>
            </w:r>
            <w:r>
              <w:rPr>
                <w:rFonts w:ascii="Calibri" w:hAnsi="Calibri" w:cs="Calibri"/>
                <w:sz w:val="22"/>
                <w:szCs w:val="22"/>
              </w:rPr>
              <w:t>electronic case management and</w:t>
            </w:r>
            <w:r w:rsidRPr="00156515">
              <w:rPr>
                <w:rFonts w:ascii="Calibri" w:hAnsi="Calibri" w:cs="Calibri"/>
                <w:sz w:val="22"/>
                <w:szCs w:val="22"/>
              </w:rPr>
              <w:t xml:space="preserve"> effective administrative systems</w:t>
            </w:r>
          </w:p>
          <w:p w14:paraId="3EA64CE2"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 xml:space="preserve">Skills in assessing the risk </w:t>
            </w:r>
            <w:r>
              <w:rPr>
                <w:rFonts w:ascii="Calibri" w:hAnsi="Calibri" w:cs="Calibri"/>
                <w:sz w:val="22"/>
                <w:szCs w:val="22"/>
              </w:rPr>
              <w:t xml:space="preserve">and needs of </w:t>
            </w:r>
            <w:r w:rsidRPr="00156515">
              <w:rPr>
                <w:rFonts w:ascii="Calibri" w:hAnsi="Calibri" w:cs="Calibri"/>
                <w:sz w:val="22"/>
                <w:szCs w:val="22"/>
              </w:rPr>
              <w:t xml:space="preserve">those experiencing domestic </w:t>
            </w:r>
            <w:r>
              <w:rPr>
                <w:rFonts w:ascii="Calibri" w:hAnsi="Calibri" w:cs="Calibri"/>
                <w:sz w:val="22"/>
                <w:szCs w:val="22"/>
              </w:rPr>
              <w:t>abuse</w:t>
            </w:r>
          </w:p>
          <w:p w14:paraId="0CE053A5" w14:textId="77777777" w:rsidR="0049098C" w:rsidRPr="00156515" w:rsidRDefault="0049098C" w:rsidP="00FB3BAC">
            <w:pPr>
              <w:pStyle w:val="ParagraphCenturyGothic"/>
              <w:jc w:val="center"/>
              <w:rPr>
                <w:rFonts w:ascii="Calibri" w:hAnsi="Calibri" w:cs="Calibri"/>
                <w:b/>
                <w:bCs/>
                <w:color w:val="ED7D31"/>
                <w:sz w:val="22"/>
                <w:szCs w:val="22"/>
              </w:rPr>
            </w:pPr>
          </w:p>
        </w:tc>
        <w:tc>
          <w:tcPr>
            <w:tcW w:w="3509" w:type="dxa"/>
            <w:shd w:val="clear" w:color="auto" w:fill="auto"/>
          </w:tcPr>
          <w:p w14:paraId="14F596BE" w14:textId="77777777" w:rsidR="0049098C" w:rsidRPr="00983785" w:rsidRDefault="0049098C" w:rsidP="00FB3BAC">
            <w:pPr>
              <w:pStyle w:val="ParagraphCenturyGothic"/>
              <w:rPr>
                <w:rFonts w:ascii="Calibri" w:hAnsi="Calibri" w:cs="Calibri"/>
                <w:sz w:val="22"/>
                <w:szCs w:val="22"/>
              </w:rPr>
            </w:pPr>
            <w:r w:rsidRPr="00983785">
              <w:rPr>
                <w:rFonts w:ascii="Calibri" w:hAnsi="Calibri" w:cs="Calibri"/>
                <w:sz w:val="22"/>
                <w:szCs w:val="22"/>
              </w:rPr>
              <w:t>Fluent in an additional language</w:t>
            </w:r>
          </w:p>
          <w:p w14:paraId="2CA4BA89" w14:textId="77777777" w:rsidR="0049098C" w:rsidRPr="00983785" w:rsidRDefault="0049098C" w:rsidP="00FB3BAC">
            <w:pPr>
              <w:pStyle w:val="ParagraphCenturyGothic"/>
              <w:rPr>
                <w:rFonts w:ascii="Calibri" w:hAnsi="Calibri" w:cs="Calibri"/>
                <w:b/>
                <w:bCs/>
                <w:color w:val="ED7D31"/>
                <w:sz w:val="22"/>
                <w:szCs w:val="22"/>
              </w:rPr>
            </w:pPr>
          </w:p>
        </w:tc>
      </w:tr>
      <w:tr w:rsidR="0049098C" w:rsidRPr="00156515" w14:paraId="630A5049" w14:textId="77777777" w:rsidTr="00FB3BAC">
        <w:tc>
          <w:tcPr>
            <w:tcW w:w="1736" w:type="dxa"/>
            <w:shd w:val="clear" w:color="auto" w:fill="auto"/>
          </w:tcPr>
          <w:p w14:paraId="595B6FF9" w14:textId="77777777" w:rsidR="0049098C" w:rsidRPr="00156515" w:rsidRDefault="0049098C" w:rsidP="00FB3BAC">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Personal Attributes and other factors</w:t>
            </w:r>
          </w:p>
        </w:tc>
        <w:tc>
          <w:tcPr>
            <w:tcW w:w="4326" w:type="dxa"/>
            <w:shd w:val="clear" w:color="auto" w:fill="auto"/>
          </w:tcPr>
          <w:p w14:paraId="23E39B7F"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Demonstrate an understanding of Anti-Discriminatory Practice in employment and service delivery and a commitment to implementing Anti-Discriminatory Practice in relation to job responsibilities</w:t>
            </w:r>
          </w:p>
          <w:p w14:paraId="6DD10A29"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a commitment to work in accordance with Confidentiality and Equal Opportunities Policies </w:t>
            </w:r>
          </w:p>
          <w:p w14:paraId="077FBB7D" w14:textId="77777777" w:rsidR="0049098C" w:rsidRPr="00156515" w:rsidRDefault="0049098C" w:rsidP="00FB3B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commitment to work in accordance with </w:t>
            </w:r>
            <w:r w:rsidRPr="00156515">
              <w:rPr>
                <w:rFonts w:ascii="Calibri" w:hAnsi="Calibri" w:cs="Calibri"/>
                <w:sz w:val="22"/>
                <w:szCs w:val="22"/>
              </w:rPr>
              <w:lastRenderedPageBreak/>
              <w:t xml:space="preserve">the objectives and principles of TLC: Talk, Listen, Change </w:t>
            </w:r>
          </w:p>
          <w:p w14:paraId="4A484FCD" w14:textId="77777777" w:rsidR="0049098C" w:rsidRDefault="0049098C" w:rsidP="00FB3BAC">
            <w:pPr>
              <w:pStyle w:val="ParagraphCenturyGothic"/>
              <w:rPr>
                <w:rFonts w:ascii="Calibri" w:hAnsi="Calibri" w:cs="Calibri"/>
                <w:sz w:val="22"/>
                <w:szCs w:val="22"/>
              </w:rPr>
            </w:pPr>
            <w:r w:rsidRPr="00156515">
              <w:rPr>
                <w:rFonts w:ascii="Calibri" w:hAnsi="Calibri" w:cs="Calibri"/>
                <w:sz w:val="22"/>
                <w:szCs w:val="22"/>
              </w:rPr>
              <w:t>Demonstrate a willingness and ability to work flexibly, including some evening work</w:t>
            </w:r>
          </w:p>
          <w:p w14:paraId="532A3773" w14:textId="77777777" w:rsidR="0049098C" w:rsidRPr="00156515" w:rsidRDefault="0049098C" w:rsidP="00FB3BAC">
            <w:pPr>
              <w:pStyle w:val="ParagraphCenturyGothic"/>
              <w:rPr>
                <w:rFonts w:ascii="Calibri" w:hAnsi="Calibri" w:cs="Calibri"/>
                <w:sz w:val="22"/>
                <w:szCs w:val="22"/>
              </w:rPr>
            </w:pPr>
          </w:p>
          <w:p w14:paraId="159E17AA" w14:textId="77777777" w:rsidR="0049098C" w:rsidRPr="00156515" w:rsidRDefault="0049098C" w:rsidP="00FB3BAC">
            <w:pPr>
              <w:rPr>
                <w:rFonts w:ascii="Calibri" w:hAnsi="Calibri" w:cs="Calibri"/>
                <w:sz w:val="22"/>
                <w:szCs w:val="22"/>
              </w:rPr>
            </w:pPr>
            <w:r w:rsidRPr="00156515">
              <w:rPr>
                <w:rFonts w:ascii="Calibri" w:hAnsi="Calibri" w:cs="Calibri"/>
                <w:sz w:val="22"/>
                <w:szCs w:val="22"/>
              </w:rPr>
              <w:t>Ability to travel independently</w:t>
            </w:r>
          </w:p>
          <w:p w14:paraId="6CFE82E9" w14:textId="77777777" w:rsidR="0049098C" w:rsidRPr="00156515" w:rsidRDefault="0049098C" w:rsidP="00FB3BAC">
            <w:pPr>
              <w:rPr>
                <w:rFonts w:ascii="Calibri" w:hAnsi="Calibri" w:cs="Calibri"/>
                <w:sz w:val="22"/>
                <w:szCs w:val="22"/>
              </w:rPr>
            </w:pPr>
          </w:p>
          <w:p w14:paraId="7AF120A6" w14:textId="77777777" w:rsidR="0049098C" w:rsidRPr="00156515" w:rsidRDefault="0049098C" w:rsidP="00FB3BAC">
            <w:pPr>
              <w:rPr>
                <w:rFonts w:ascii="Calibri" w:hAnsi="Calibri" w:cs="Calibri"/>
                <w:b/>
                <w:bCs/>
                <w:color w:val="ED7D31"/>
                <w:sz w:val="22"/>
                <w:szCs w:val="22"/>
              </w:rPr>
            </w:pPr>
            <w:r w:rsidRPr="00156515">
              <w:rPr>
                <w:rFonts w:ascii="Calibri" w:hAnsi="Calibri" w:cs="Calibri"/>
                <w:sz w:val="22"/>
                <w:szCs w:val="22"/>
              </w:rPr>
              <w:t>To keep up to date with best practise and new initiatives in all areas relating to this role</w:t>
            </w:r>
          </w:p>
        </w:tc>
        <w:tc>
          <w:tcPr>
            <w:tcW w:w="3509" w:type="dxa"/>
            <w:shd w:val="clear" w:color="auto" w:fill="auto"/>
          </w:tcPr>
          <w:p w14:paraId="0F7E71D3" w14:textId="77777777" w:rsidR="0049098C" w:rsidRPr="00156515" w:rsidRDefault="0049098C" w:rsidP="00FB3BAC">
            <w:pPr>
              <w:rPr>
                <w:rFonts w:ascii="Calibri" w:hAnsi="Calibri" w:cs="Calibri"/>
                <w:sz w:val="22"/>
                <w:szCs w:val="22"/>
              </w:rPr>
            </w:pPr>
          </w:p>
          <w:p w14:paraId="00E16653" w14:textId="77777777" w:rsidR="0049098C" w:rsidRPr="00156515" w:rsidRDefault="0049098C" w:rsidP="00FB3BAC">
            <w:pPr>
              <w:rPr>
                <w:rFonts w:ascii="Calibri" w:hAnsi="Calibri" w:cs="Calibri"/>
                <w:sz w:val="22"/>
                <w:szCs w:val="22"/>
              </w:rPr>
            </w:pPr>
            <w:r w:rsidRPr="00156515">
              <w:rPr>
                <w:rFonts w:ascii="Calibri" w:hAnsi="Calibri" w:cs="Calibri"/>
                <w:sz w:val="22"/>
                <w:szCs w:val="22"/>
              </w:rPr>
              <w:t>Full driving licence with use of a vehicle</w:t>
            </w:r>
          </w:p>
          <w:p w14:paraId="621F3A3E" w14:textId="77777777" w:rsidR="0049098C" w:rsidRPr="00156515" w:rsidRDefault="0049098C" w:rsidP="00FB3BAC">
            <w:pPr>
              <w:pStyle w:val="ParagraphCenturyGothic"/>
              <w:jc w:val="center"/>
              <w:rPr>
                <w:rFonts w:ascii="Calibri" w:hAnsi="Calibri" w:cs="Calibri"/>
                <w:b/>
                <w:bCs/>
                <w:color w:val="ED7D31"/>
                <w:sz w:val="22"/>
                <w:szCs w:val="22"/>
              </w:rPr>
            </w:pPr>
          </w:p>
        </w:tc>
      </w:tr>
    </w:tbl>
    <w:p w14:paraId="1DB6FE2D" w14:textId="77777777" w:rsidR="0049098C" w:rsidRPr="00156515" w:rsidRDefault="0049098C" w:rsidP="0049098C">
      <w:pPr>
        <w:pStyle w:val="Respectheading3"/>
        <w:rPr>
          <w:rFonts w:ascii="Calibri" w:hAnsi="Calibri" w:cs="Calibri"/>
          <w:sz w:val="22"/>
          <w:szCs w:val="22"/>
        </w:rPr>
      </w:pPr>
      <w:r w:rsidRPr="00156515">
        <w:rPr>
          <w:rFonts w:ascii="Calibri" w:hAnsi="Calibri" w:cs="Calibri"/>
          <w:sz w:val="22"/>
          <w:szCs w:val="22"/>
        </w:rPr>
        <w:t xml:space="preserve"> </w:t>
      </w:r>
    </w:p>
    <w:p w14:paraId="1041CF47" w14:textId="77777777" w:rsidR="0049098C" w:rsidRPr="00156515" w:rsidRDefault="0049098C" w:rsidP="0049098C">
      <w:pPr>
        <w:pStyle w:val="RespectHeading2"/>
        <w:rPr>
          <w:rFonts w:ascii="Calibri" w:hAnsi="Calibri" w:cs="Calibri"/>
          <w:sz w:val="22"/>
          <w:szCs w:val="22"/>
        </w:rPr>
      </w:pPr>
    </w:p>
    <w:p w14:paraId="47B9A2D8" w14:textId="77777777" w:rsidR="0049098C" w:rsidRPr="00156515" w:rsidRDefault="0049098C" w:rsidP="0049098C">
      <w:pPr>
        <w:pStyle w:val="ParagraphCenturyGothic"/>
        <w:rPr>
          <w:rFonts w:ascii="Calibri" w:hAnsi="Calibri" w:cs="Calibri"/>
          <w:sz w:val="22"/>
          <w:szCs w:val="22"/>
        </w:rPr>
      </w:pPr>
    </w:p>
    <w:p w14:paraId="3AC648E0" w14:textId="77777777" w:rsidR="0049098C" w:rsidRPr="00907D89" w:rsidRDefault="0049098C" w:rsidP="00FB3F89">
      <w:pPr>
        <w:rPr>
          <w:rFonts w:asciiTheme="minorHAnsi" w:hAnsiTheme="minorHAnsi" w:cstheme="minorHAnsi"/>
          <w:sz w:val="22"/>
          <w:szCs w:val="22"/>
        </w:rPr>
      </w:pPr>
    </w:p>
    <w:sectPr w:rsidR="0049098C" w:rsidRPr="00907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6639" w14:textId="77777777" w:rsidR="00BF2852" w:rsidRDefault="00BF2852" w:rsidP="00C86F3D">
      <w:r>
        <w:separator/>
      </w:r>
    </w:p>
  </w:endnote>
  <w:endnote w:type="continuationSeparator" w:id="0">
    <w:p w14:paraId="1FC31CE0" w14:textId="77777777" w:rsidR="00BF2852" w:rsidRDefault="00BF2852"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68E2FB27"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1E4810">
      <w:rPr>
        <w:color w:val="ED7D31" w:themeColor="accent2"/>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FEDF" w14:textId="77777777" w:rsidR="00BF2852" w:rsidRDefault="00BF2852" w:rsidP="00C86F3D">
      <w:r>
        <w:separator/>
      </w:r>
    </w:p>
  </w:footnote>
  <w:footnote w:type="continuationSeparator" w:id="0">
    <w:p w14:paraId="70CD6F1A" w14:textId="77777777" w:rsidR="00BF2852" w:rsidRDefault="00BF2852"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04C2BCBF"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 xml:space="preserve">omestic Abuse </w:t>
    </w:r>
    <w:r w:rsidR="000A0EDE">
      <w:rPr>
        <w:lang w:val="en-US"/>
      </w:rPr>
      <w:t>Support</w:t>
    </w:r>
    <w:r w:rsidR="00D26132">
      <w:rPr>
        <w:lang w:val="en-US"/>
      </w:rPr>
      <w:t xml:space="preserve"> Worker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EA"/>
    <w:multiLevelType w:val="hybridMultilevel"/>
    <w:tmpl w:val="4BF2DFDE"/>
    <w:lvl w:ilvl="0" w:tplc="10EC8406">
      <w:start w:val="1"/>
      <w:numFmt w:val="decimal"/>
      <w:lvlText w:val="%1."/>
      <w:lvlJc w:val="left"/>
      <w:pPr>
        <w:tabs>
          <w:tab w:val="num" w:pos="1080"/>
        </w:tabs>
        <w:ind w:left="720" w:hanging="360"/>
      </w:pPr>
    </w:lvl>
    <w:lvl w:ilvl="1" w:tplc="48B6038E" w:tentative="1">
      <w:start w:val="1"/>
      <w:numFmt w:val="bullet"/>
      <w:lvlText w:val="o"/>
      <w:lvlJc w:val="left"/>
      <w:pPr>
        <w:tabs>
          <w:tab w:val="num" w:pos="1800"/>
        </w:tabs>
        <w:ind w:left="1440" w:hanging="360"/>
      </w:pPr>
      <w:rPr>
        <w:rFonts w:ascii="Courier New" w:hAnsi="Courier New" w:hint="default"/>
      </w:rPr>
    </w:lvl>
    <w:lvl w:ilvl="2" w:tplc="A64099B0" w:tentative="1">
      <w:start w:val="1"/>
      <w:numFmt w:val="bullet"/>
      <w:lvlText w:val=""/>
      <w:lvlJc w:val="left"/>
      <w:pPr>
        <w:tabs>
          <w:tab w:val="num" w:pos="2520"/>
        </w:tabs>
        <w:ind w:left="2160" w:hanging="360"/>
      </w:pPr>
      <w:rPr>
        <w:rFonts w:ascii="Wingdings" w:hAnsi="Wingdings" w:hint="default"/>
      </w:rPr>
    </w:lvl>
    <w:lvl w:ilvl="3" w:tplc="8010797C" w:tentative="1">
      <w:start w:val="1"/>
      <w:numFmt w:val="bullet"/>
      <w:lvlText w:val=""/>
      <w:lvlJc w:val="left"/>
      <w:pPr>
        <w:tabs>
          <w:tab w:val="num" w:pos="3240"/>
        </w:tabs>
        <w:ind w:left="2880" w:hanging="360"/>
      </w:pPr>
      <w:rPr>
        <w:rFonts w:ascii="Symbol" w:hAnsi="Symbol" w:hint="default"/>
      </w:rPr>
    </w:lvl>
    <w:lvl w:ilvl="4" w:tplc="201C3504" w:tentative="1">
      <w:start w:val="1"/>
      <w:numFmt w:val="bullet"/>
      <w:lvlText w:val="o"/>
      <w:lvlJc w:val="left"/>
      <w:pPr>
        <w:tabs>
          <w:tab w:val="num" w:pos="3960"/>
        </w:tabs>
        <w:ind w:left="3600" w:hanging="360"/>
      </w:pPr>
      <w:rPr>
        <w:rFonts w:ascii="Courier New" w:hAnsi="Courier New" w:hint="default"/>
      </w:rPr>
    </w:lvl>
    <w:lvl w:ilvl="5" w:tplc="46B4D69A" w:tentative="1">
      <w:start w:val="1"/>
      <w:numFmt w:val="bullet"/>
      <w:lvlText w:val=""/>
      <w:lvlJc w:val="left"/>
      <w:pPr>
        <w:tabs>
          <w:tab w:val="num" w:pos="4680"/>
        </w:tabs>
        <w:ind w:left="4320" w:hanging="360"/>
      </w:pPr>
      <w:rPr>
        <w:rFonts w:ascii="Wingdings" w:hAnsi="Wingdings" w:hint="default"/>
      </w:rPr>
    </w:lvl>
    <w:lvl w:ilvl="6" w:tplc="8ACEAB96" w:tentative="1">
      <w:start w:val="1"/>
      <w:numFmt w:val="bullet"/>
      <w:lvlText w:val=""/>
      <w:lvlJc w:val="left"/>
      <w:pPr>
        <w:tabs>
          <w:tab w:val="num" w:pos="5400"/>
        </w:tabs>
        <w:ind w:left="5040" w:hanging="360"/>
      </w:pPr>
      <w:rPr>
        <w:rFonts w:ascii="Symbol" w:hAnsi="Symbol" w:hint="default"/>
      </w:rPr>
    </w:lvl>
    <w:lvl w:ilvl="7" w:tplc="1CBA6B38" w:tentative="1">
      <w:start w:val="1"/>
      <w:numFmt w:val="bullet"/>
      <w:lvlText w:val="o"/>
      <w:lvlJc w:val="left"/>
      <w:pPr>
        <w:tabs>
          <w:tab w:val="num" w:pos="6120"/>
        </w:tabs>
        <w:ind w:left="5760" w:hanging="360"/>
      </w:pPr>
      <w:rPr>
        <w:rFonts w:ascii="Courier New" w:hAnsi="Courier New" w:hint="default"/>
      </w:rPr>
    </w:lvl>
    <w:lvl w:ilvl="8" w:tplc="CA1ADA02" w:tentative="1">
      <w:start w:val="1"/>
      <w:numFmt w:val="bullet"/>
      <w:lvlText w:val=""/>
      <w:lvlJc w:val="left"/>
      <w:pPr>
        <w:tabs>
          <w:tab w:val="num" w:pos="6840"/>
        </w:tabs>
        <w:ind w:left="6480" w:hanging="360"/>
      </w:pPr>
      <w:rPr>
        <w:rFonts w:ascii="Wingdings" w:hAnsi="Wingdings" w:hint="default"/>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147D1"/>
    <w:multiLevelType w:val="hybridMultilevel"/>
    <w:tmpl w:val="E200DC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4F19E"/>
    <w:multiLevelType w:val="hybridMultilevel"/>
    <w:tmpl w:val="2396BEC4"/>
    <w:lvl w:ilvl="0" w:tplc="F3861F84">
      <w:start w:val="1"/>
      <w:numFmt w:val="decimal"/>
      <w:lvlText w:val="%1."/>
      <w:lvlJc w:val="left"/>
      <w:pPr>
        <w:ind w:left="720" w:hanging="360"/>
      </w:pPr>
    </w:lvl>
    <w:lvl w:ilvl="1" w:tplc="66487930">
      <w:start w:val="1"/>
      <w:numFmt w:val="lowerLetter"/>
      <w:lvlText w:val="%2."/>
      <w:lvlJc w:val="left"/>
      <w:pPr>
        <w:ind w:left="1440" w:hanging="360"/>
      </w:pPr>
    </w:lvl>
    <w:lvl w:ilvl="2" w:tplc="C34E4202">
      <w:start w:val="1"/>
      <w:numFmt w:val="lowerRoman"/>
      <w:lvlText w:val="%3."/>
      <w:lvlJc w:val="right"/>
      <w:pPr>
        <w:ind w:left="2160" w:hanging="180"/>
      </w:pPr>
    </w:lvl>
    <w:lvl w:ilvl="3" w:tplc="D424F444">
      <w:start w:val="1"/>
      <w:numFmt w:val="decimal"/>
      <w:lvlText w:val="%4."/>
      <w:lvlJc w:val="left"/>
      <w:pPr>
        <w:ind w:left="2880" w:hanging="360"/>
      </w:pPr>
    </w:lvl>
    <w:lvl w:ilvl="4" w:tplc="559CB08A">
      <w:start w:val="1"/>
      <w:numFmt w:val="lowerLetter"/>
      <w:lvlText w:val="%5."/>
      <w:lvlJc w:val="left"/>
      <w:pPr>
        <w:ind w:left="3600" w:hanging="360"/>
      </w:pPr>
    </w:lvl>
    <w:lvl w:ilvl="5" w:tplc="55308C0C">
      <w:start w:val="1"/>
      <w:numFmt w:val="lowerRoman"/>
      <w:lvlText w:val="%6."/>
      <w:lvlJc w:val="right"/>
      <w:pPr>
        <w:ind w:left="4320" w:hanging="180"/>
      </w:pPr>
    </w:lvl>
    <w:lvl w:ilvl="6" w:tplc="1370ED1E">
      <w:start w:val="1"/>
      <w:numFmt w:val="decimal"/>
      <w:lvlText w:val="%7."/>
      <w:lvlJc w:val="left"/>
      <w:pPr>
        <w:ind w:left="5040" w:hanging="360"/>
      </w:pPr>
    </w:lvl>
    <w:lvl w:ilvl="7" w:tplc="224ACC0A">
      <w:start w:val="1"/>
      <w:numFmt w:val="lowerLetter"/>
      <w:lvlText w:val="%8."/>
      <w:lvlJc w:val="left"/>
      <w:pPr>
        <w:ind w:left="5760" w:hanging="360"/>
      </w:pPr>
    </w:lvl>
    <w:lvl w:ilvl="8" w:tplc="3C6E965E">
      <w:start w:val="1"/>
      <w:numFmt w:val="lowerRoman"/>
      <w:lvlText w:val="%9."/>
      <w:lvlJc w:val="right"/>
      <w:pPr>
        <w:ind w:left="6480" w:hanging="180"/>
      </w:pPr>
    </w:lvl>
  </w:abstractNum>
  <w:abstractNum w:abstractNumId="13"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13F4C"/>
    <w:multiLevelType w:val="hybridMultilevel"/>
    <w:tmpl w:val="EFAE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6"/>
  </w:num>
  <w:num w:numId="2" w16cid:durableId="1053694777">
    <w:abstractNumId w:val="10"/>
  </w:num>
  <w:num w:numId="3" w16cid:durableId="409735836">
    <w:abstractNumId w:val="9"/>
  </w:num>
  <w:num w:numId="4" w16cid:durableId="560217616">
    <w:abstractNumId w:val="8"/>
  </w:num>
  <w:num w:numId="5" w16cid:durableId="1768306518">
    <w:abstractNumId w:val="6"/>
  </w:num>
  <w:num w:numId="6" w16cid:durableId="877547172">
    <w:abstractNumId w:val="14"/>
  </w:num>
  <w:num w:numId="7" w16cid:durableId="1439372343">
    <w:abstractNumId w:val="11"/>
  </w:num>
  <w:num w:numId="8" w16cid:durableId="2062751514">
    <w:abstractNumId w:val="4"/>
  </w:num>
  <w:num w:numId="9" w16cid:durableId="887716369">
    <w:abstractNumId w:val="13"/>
  </w:num>
  <w:num w:numId="10" w16cid:durableId="1580870291">
    <w:abstractNumId w:val="1"/>
  </w:num>
  <w:num w:numId="11" w16cid:durableId="459957920">
    <w:abstractNumId w:val="5"/>
  </w:num>
  <w:num w:numId="12" w16cid:durableId="795635533">
    <w:abstractNumId w:val="2"/>
  </w:num>
  <w:num w:numId="13" w16cid:durableId="1591427028">
    <w:abstractNumId w:val="3"/>
  </w:num>
  <w:num w:numId="14" w16cid:durableId="1833594192">
    <w:abstractNumId w:val="15"/>
  </w:num>
  <w:num w:numId="15" w16cid:durableId="966550648">
    <w:abstractNumId w:val="12"/>
  </w:num>
  <w:num w:numId="16" w16cid:durableId="1216696394">
    <w:abstractNumId w:val="7"/>
  </w:num>
  <w:num w:numId="17" w16cid:durableId="202659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06D0C"/>
    <w:rsid w:val="0004505A"/>
    <w:rsid w:val="00094597"/>
    <w:rsid w:val="000A0EDE"/>
    <w:rsid w:val="000B0B51"/>
    <w:rsid w:val="000B4B71"/>
    <w:rsid w:val="000E1F94"/>
    <w:rsid w:val="00100C39"/>
    <w:rsid w:val="00103C11"/>
    <w:rsid w:val="001161A0"/>
    <w:rsid w:val="00135EE4"/>
    <w:rsid w:val="00156256"/>
    <w:rsid w:val="001576FD"/>
    <w:rsid w:val="001607EA"/>
    <w:rsid w:val="00166215"/>
    <w:rsid w:val="001B195D"/>
    <w:rsid w:val="001C09B4"/>
    <w:rsid w:val="001C7A5F"/>
    <w:rsid w:val="001D1CBA"/>
    <w:rsid w:val="001E4810"/>
    <w:rsid w:val="001E7006"/>
    <w:rsid w:val="001F3CA8"/>
    <w:rsid w:val="001F43AC"/>
    <w:rsid w:val="00216494"/>
    <w:rsid w:val="00244BB2"/>
    <w:rsid w:val="00257A3A"/>
    <w:rsid w:val="002617E3"/>
    <w:rsid w:val="002627A2"/>
    <w:rsid w:val="002668F1"/>
    <w:rsid w:val="00266CE0"/>
    <w:rsid w:val="002909CC"/>
    <w:rsid w:val="002A6C8D"/>
    <w:rsid w:val="002B14B8"/>
    <w:rsid w:val="002B4130"/>
    <w:rsid w:val="002B5C6B"/>
    <w:rsid w:val="002C50E5"/>
    <w:rsid w:val="002C63A3"/>
    <w:rsid w:val="002C6A4A"/>
    <w:rsid w:val="002D0CB0"/>
    <w:rsid w:val="002F53D9"/>
    <w:rsid w:val="002F7A20"/>
    <w:rsid w:val="00334F59"/>
    <w:rsid w:val="003429CE"/>
    <w:rsid w:val="003623F8"/>
    <w:rsid w:val="00372C6D"/>
    <w:rsid w:val="00383DE6"/>
    <w:rsid w:val="00387ED8"/>
    <w:rsid w:val="00395ECF"/>
    <w:rsid w:val="003A19E9"/>
    <w:rsid w:val="003A38A4"/>
    <w:rsid w:val="003A404C"/>
    <w:rsid w:val="003B1E74"/>
    <w:rsid w:val="003B201F"/>
    <w:rsid w:val="003F0171"/>
    <w:rsid w:val="00403A06"/>
    <w:rsid w:val="00411FC6"/>
    <w:rsid w:val="00431833"/>
    <w:rsid w:val="00432583"/>
    <w:rsid w:val="0043369B"/>
    <w:rsid w:val="00447E96"/>
    <w:rsid w:val="00460B9B"/>
    <w:rsid w:val="00472622"/>
    <w:rsid w:val="00484ECB"/>
    <w:rsid w:val="0049098C"/>
    <w:rsid w:val="004A1745"/>
    <w:rsid w:val="004C01DC"/>
    <w:rsid w:val="004C45E0"/>
    <w:rsid w:val="004F1F1F"/>
    <w:rsid w:val="004F4793"/>
    <w:rsid w:val="005215D8"/>
    <w:rsid w:val="00524DC1"/>
    <w:rsid w:val="0056228D"/>
    <w:rsid w:val="00570382"/>
    <w:rsid w:val="00585AA4"/>
    <w:rsid w:val="005B4005"/>
    <w:rsid w:val="005C3890"/>
    <w:rsid w:val="005C432D"/>
    <w:rsid w:val="005C7799"/>
    <w:rsid w:val="005D084C"/>
    <w:rsid w:val="005F1CEC"/>
    <w:rsid w:val="005F2762"/>
    <w:rsid w:val="0061706A"/>
    <w:rsid w:val="006339F4"/>
    <w:rsid w:val="00633F3E"/>
    <w:rsid w:val="00641A21"/>
    <w:rsid w:val="00645C8F"/>
    <w:rsid w:val="0065237E"/>
    <w:rsid w:val="006532FF"/>
    <w:rsid w:val="006756FA"/>
    <w:rsid w:val="00693D22"/>
    <w:rsid w:val="006B7741"/>
    <w:rsid w:val="006E4175"/>
    <w:rsid w:val="007031CC"/>
    <w:rsid w:val="007052E7"/>
    <w:rsid w:val="00707783"/>
    <w:rsid w:val="007123D7"/>
    <w:rsid w:val="00716B84"/>
    <w:rsid w:val="00722C38"/>
    <w:rsid w:val="0073710F"/>
    <w:rsid w:val="00745EE8"/>
    <w:rsid w:val="00746F5C"/>
    <w:rsid w:val="00796636"/>
    <w:rsid w:val="00796981"/>
    <w:rsid w:val="007A7A02"/>
    <w:rsid w:val="007B6944"/>
    <w:rsid w:val="007C3D10"/>
    <w:rsid w:val="007F4AA7"/>
    <w:rsid w:val="00805982"/>
    <w:rsid w:val="0081374F"/>
    <w:rsid w:val="008472FF"/>
    <w:rsid w:val="008531B3"/>
    <w:rsid w:val="00882965"/>
    <w:rsid w:val="00887A40"/>
    <w:rsid w:val="008A17BB"/>
    <w:rsid w:val="008C03E2"/>
    <w:rsid w:val="008C28A5"/>
    <w:rsid w:val="008D14F2"/>
    <w:rsid w:val="008E1A55"/>
    <w:rsid w:val="008E3647"/>
    <w:rsid w:val="008F5AD3"/>
    <w:rsid w:val="0090316A"/>
    <w:rsid w:val="00904153"/>
    <w:rsid w:val="00907D89"/>
    <w:rsid w:val="00940C09"/>
    <w:rsid w:val="00941CAF"/>
    <w:rsid w:val="00974F5B"/>
    <w:rsid w:val="00990A41"/>
    <w:rsid w:val="009940BE"/>
    <w:rsid w:val="009A20D5"/>
    <w:rsid w:val="009A2E1F"/>
    <w:rsid w:val="009B6444"/>
    <w:rsid w:val="009D6128"/>
    <w:rsid w:val="009F0303"/>
    <w:rsid w:val="009F4F2E"/>
    <w:rsid w:val="00A05D62"/>
    <w:rsid w:val="00A117FB"/>
    <w:rsid w:val="00A12857"/>
    <w:rsid w:val="00A65C1A"/>
    <w:rsid w:val="00A819C9"/>
    <w:rsid w:val="00A90B32"/>
    <w:rsid w:val="00A90CCB"/>
    <w:rsid w:val="00A91CED"/>
    <w:rsid w:val="00A92261"/>
    <w:rsid w:val="00AA1F68"/>
    <w:rsid w:val="00AC2BD4"/>
    <w:rsid w:val="00AD22E1"/>
    <w:rsid w:val="00AF011D"/>
    <w:rsid w:val="00B0302C"/>
    <w:rsid w:val="00B04C9B"/>
    <w:rsid w:val="00B07A5C"/>
    <w:rsid w:val="00B13115"/>
    <w:rsid w:val="00B22F9A"/>
    <w:rsid w:val="00B26FF6"/>
    <w:rsid w:val="00B60706"/>
    <w:rsid w:val="00B73E1A"/>
    <w:rsid w:val="00B83780"/>
    <w:rsid w:val="00B919B7"/>
    <w:rsid w:val="00B97A2B"/>
    <w:rsid w:val="00BA383D"/>
    <w:rsid w:val="00BC021F"/>
    <w:rsid w:val="00BD27DB"/>
    <w:rsid w:val="00BE5989"/>
    <w:rsid w:val="00BF2852"/>
    <w:rsid w:val="00BF33A2"/>
    <w:rsid w:val="00C35C96"/>
    <w:rsid w:val="00C43500"/>
    <w:rsid w:val="00C57AA5"/>
    <w:rsid w:val="00C60DC6"/>
    <w:rsid w:val="00C61955"/>
    <w:rsid w:val="00C61BD3"/>
    <w:rsid w:val="00C7710D"/>
    <w:rsid w:val="00C86F3D"/>
    <w:rsid w:val="00C96B24"/>
    <w:rsid w:val="00CA00FE"/>
    <w:rsid w:val="00CA63AF"/>
    <w:rsid w:val="00CB158B"/>
    <w:rsid w:val="00CC33C8"/>
    <w:rsid w:val="00CD5DCE"/>
    <w:rsid w:val="00CE3D9D"/>
    <w:rsid w:val="00CE6B62"/>
    <w:rsid w:val="00CF4EB3"/>
    <w:rsid w:val="00CF7B75"/>
    <w:rsid w:val="00D0311D"/>
    <w:rsid w:val="00D22BF0"/>
    <w:rsid w:val="00D26132"/>
    <w:rsid w:val="00D377F8"/>
    <w:rsid w:val="00D37E9D"/>
    <w:rsid w:val="00D43B54"/>
    <w:rsid w:val="00D76F01"/>
    <w:rsid w:val="00D770F6"/>
    <w:rsid w:val="00D94217"/>
    <w:rsid w:val="00DA338E"/>
    <w:rsid w:val="00DA46C8"/>
    <w:rsid w:val="00DA699F"/>
    <w:rsid w:val="00DB0D99"/>
    <w:rsid w:val="00DC2533"/>
    <w:rsid w:val="00DD1631"/>
    <w:rsid w:val="00DD56CC"/>
    <w:rsid w:val="00DE63C5"/>
    <w:rsid w:val="00DF2106"/>
    <w:rsid w:val="00E102BA"/>
    <w:rsid w:val="00E17E8A"/>
    <w:rsid w:val="00E22EDF"/>
    <w:rsid w:val="00E24E7B"/>
    <w:rsid w:val="00E254CF"/>
    <w:rsid w:val="00E25D4E"/>
    <w:rsid w:val="00E41DAA"/>
    <w:rsid w:val="00E45F9F"/>
    <w:rsid w:val="00E54533"/>
    <w:rsid w:val="00E56260"/>
    <w:rsid w:val="00E62B10"/>
    <w:rsid w:val="00E70856"/>
    <w:rsid w:val="00E826C4"/>
    <w:rsid w:val="00E847CC"/>
    <w:rsid w:val="00E97ECB"/>
    <w:rsid w:val="00EA1CBE"/>
    <w:rsid w:val="00ED07F0"/>
    <w:rsid w:val="00EF33D9"/>
    <w:rsid w:val="00F331A5"/>
    <w:rsid w:val="00F6158A"/>
    <w:rsid w:val="00F6445F"/>
    <w:rsid w:val="00F72A28"/>
    <w:rsid w:val="00F75082"/>
    <w:rsid w:val="00F76918"/>
    <w:rsid w:val="00FA4D37"/>
    <w:rsid w:val="00FA69E4"/>
    <w:rsid w:val="00FB1B5A"/>
    <w:rsid w:val="00FB3F89"/>
    <w:rsid w:val="00FD5739"/>
    <w:rsid w:val="07D1BEDE"/>
    <w:rsid w:val="23CDE3C2"/>
    <w:rsid w:val="2DB6665A"/>
    <w:rsid w:val="3000954A"/>
    <w:rsid w:val="360D549D"/>
    <w:rsid w:val="4A0C1D1C"/>
    <w:rsid w:val="505FF50E"/>
    <w:rsid w:val="5260F857"/>
    <w:rsid w:val="6725BD2B"/>
    <w:rsid w:val="7692F0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rsid w:val="505FF50E"/>
    <w:pPr>
      <w:spacing w:beforeAutospacing="1" w:afterAutospacing="1"/>
    </w:pPr>
    <w:rPr>
      <w:rFonts w:ascii="Times New Roman" w:eastAsia="Times New Roman" w:hAnsi="Times New Roman" w:cs="Times New Roman"/>
      <w:sz w:val="24"/>
      <w:szCs w:val="24"/>
      <w:lang w:eastAsia="en-GB"/>
    </w:rPr>
  </w:style>
  <w:style w:type="paragraph" w:customStyle="1" w:styleId="DefaultText">
    <w:name w:val="Default Text"/>
    <w:basedOn w:val="Normal"/>
    <w:uiPriority w:val="1"/>
    <w:rsid w:val="00B07A5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6256"/>
    <w:rPr>
      <w:color w:val="0563C1"/>
      <w:u w:val="single"/>
    </w:rPr>
  </w:style>
  <w:style w:type="paragraph" w:customStyle="1" w:styleId="ParagraphCenturyGothic">
    <w:name w:val="Paragraph Century Gothic"/>
    <w:basedOn w:val="Normal"/>
    <w:rsid w:val="0049098C"/>
    <w:pPr>
      <w:spacing w:before="120" w:line="280" w:lineRule="exact"/>
    </w:pPr>
    <w:rPr>
      <w:rFonts w:ascii="Century Gothic" w:eastAsia="Times New Roman" w:hAnsi="Century Gothic" w:cs="Times New Roman"/>
      <w:szCs w:val="20"/>
    </w:rPr>
  </w:style>
  <w:style w:type="paragraph" w:customStyle="1" w:styleId="RespectHeading2">
    <w:name w:val="Respect Heading 2"/>
    <w:basedOn w:val="ParagraphCenturyGothic"/>
    <w:next w:val="ParagraphCenturyGothic"/>
    <w:rsid w:val="0049098C"/>
    <w:pPr>
      <w:spacing w:before="200" w:after="200" w:line="240" w:lineRule="auto"/>
    </w:pPr>
    <w:rPr>
      <w:b/>
      <w:color w:val="3C5170"/>
      <w:sz w:val="28"/>
    </w:rPr>
  </w:style>
  <w:style w:type="paragraph" w:customStyle="1" w:styleId="Respectheading3">
    <w:name w:val="Respect heading 3"/>
    <w:basedOn w:val="RespectHeading2"/>
    <w:rsid w:val="0049098C"/>
    <w:rPr>
      <w:color w:val="auto"/>
      <w:sz w:val="24"/>
    </w:rPr>
  </w:style>
  <w:style w:type="paragraph" w:customStyle="1" w:styleId="BodySingle">
    <w:name w:val="Body Single"/>
    <w:basedOn w:val="Normal"/>
    <w:uiPriority w:val="1"/>
    <w:rsid w:val="004909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3720">
      <w:bodyDiv w:val="1"/>
      <w:marLeft w:val="0"/>
      <w:marRight w:val="0"/>
      <w:marTop w:val="0"/>
      <w:marBottom w:val="0"/>
      <w:divBdr>
        <w:top w:val="none" w:sz="0" w:space="0" w:color="auto"/>
        <w:left w:val="none" w:sz="0" w:space="0" w:color="auto"/>
        <w:bottom w:val="none" w:sz="0" w:space="0" w:color="auto"/>
        <w:right w:val="none" w:sz="0" w:space="0" w:color="auto"/>
      </w:divBdr>
      <w:divsChild>
        <w:div w:id="1788235728">
          <w:marLeft w:val="0"/>
          <w:marRight w:val="0"/>
          <w:marTop w:val="0"/>
          <w:marBottom w:val="0"/>
          <w:divBdr>
            <w:top w:val="none" w:sz="0" w:space="0" w:color="auto"/>
            <w:left w:val="none" w:sz="0" w:space="0" w:color="auto"/>
            <w:bottom w:val="none" w:sz="0" w:space="0" w:color="auto"/>
            <w:right w:val="none" w:sz="0" w:space="0" w:color="auto"/>
          </w:divBdr>
        </w:div>
        <w:div w:id="1973516231">
          <w:marLeft w:val="0"/>
          <w:marRight w:val="0"/>
          <w:marTop w:val="0"/>
          <w:marBottom w:val="0"/>
          <w:divBdr>
            <w:top w:val="none" w:sz="0" w:space="0" w:color="auto"/>
            <w:left w:val="none" w:sz="0" w:space="0" w:color="auto"/>
            <w:bottom w:val="none" w:sz="0" w:space="0" w:color="auto"/>
            <w:right w:val="none" w:sz="0" w:space="0" w:color="auto"/>
          </w:divBdr>
        </w:div>
        <w:div w:id="1216042524">
          <w:marLeft w:val="0"/>
          <w:marRight w:val="0"/>
          <w:marTop w:val="0"/>
          <w:marBottom w:val="0"/>
          <w:divBdr>
            <w:top w:val="none" w:sz="0" w:space="0" w:color="auto"/>
            <w:left w:val="none" w:sz="0" w:space="0" w:color="auto"/>
            <w:bottom w:val="none" w:sz="0" w:space="0" w:color="auto"/>
            <w:right w:val="none" w:sz="0" w:space="0" w:color="auto"/>
          </w:divBdr>
        </w:div>
      </w:divsChild>
    </w:div>
    <w:div w:id="998195608">
      <w:bodyDiv w:val="1"/>
      <w:marLeft w:val="0"/>
      <w:marRight w:val="0"/>
      <w:marTop w:val="0"/>
      <w:marBottom w:val="0"/>
      <w:divBdr>
        <w:top w:val="none" w:sz="0" w:space="0" w:color="auto"/>
        <w:left w:val="none" w:sz="0" w:space="0" w:color="auto"/>
        <w:bottom w:val="none" w:sz="0" w:space="0" w:color="auto"/>
        <w:right w:val="none" w:sz="0" w:space="0" w:color="auto"/>
      </w:divBdr>
      <w:divsChild>
        <w:div w:id="79841163">
          <w:marLeft w:val="0"/>
          <w:marRight w:val="0"/>
          <w:marTop w:val="0"/>
          <w:marBottom w:val="0"/>
          <w:divBdr>
            <w:top w:val="none" w:sz="0" w:space="0" w:color="auto"/>
            <w:left w:val="none" w:sz="0" w:space="0" w:color="auto"/>
            <w:bottom w:val="none" w:sz="0" w:space="0" w:color="auto"/>
            <w:right w:val="none" w:sz="0" w:space="0" w:color="auto"/>
          </w:divBdr>
        </w:div>
        <w:div w:id="1300957693">
          <w:marLeft w:val="0"/>
          <w:marRight w:val="0"/>
          <w:marTop w:val="0"/>
          <w:marBottom w:val="0"/>
          <w:divBdr>
            <w:top w:val="none" w:sz="0" w:space="0" w:color="auto"/>
            <w:left w:val="none" w:sz="0" w:space="0" w:color="auto"/>
            <w:bottom w:val="none" w:sz="0" w:space="0" w:color="auto"/>
            <w:right w:val="none" w:sz="0" w:space="0" w:color="auto"/>
          </w:divBdr>
        </w:div>
        <w:div w:id="1059402707">
          <w:marLeft w:val="0"/>
          <w:marRight w:val="0"/>
          <w:marTop w:val="0"/>
          <w:marBottom w:val="0"/>
          <w:divBdr>
            <w:top w:val="none" w:sz="0" w:space="0" w:color="auto"/>
            <w:left w:val="none" w:sz="0" w:space="0" w:color="auto"/>
            <w:bottom w:val="none" w:sz="0" w:space="0" w:color="auto"/>
            <w:right w:val="none" w:sz="0" w:space="0" w:color="auto"/>
          </w:divBdr>
        </w:div>
      </w:divsChild>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search?q=thriving+families+manchester&amp;gs_lcrp=EgRlZGdlKgYIAhBFGDsyBggAEEUYOTIGCAEQABhAMgYIAhBFGDsyBggDEAAYQDIGCAQQABhAMgYIBRAAGEAyBggGEAAYQDIGCAcQRRg8MgYICBBFGDwyCAgJEOkHGPIHMggIChDpBxjyBzIICAsQ6QcY_FXSAQgzNTkxajBqMagCALACAA&amp;FORM=ANAB01&amp;PC=H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7" ma:contentTypeDescription="Create a new document." ma:contentTypeScope="" ma:versionID="3849d3095b5d63f96ebb7a39c9d1fdcf">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27c0020f7163b91c2e3c503f27430b42"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5b3223-ca3f-45fc-b0d1-dafa918e9aa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Props1.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2.xml><?xml version="1.0" encoding="utf-8"?>
<ds:datastoreItem xmlns:ds="http://schemas.openxmlformats.org/officeDocument/2006/customXml" ds:itemID="{6407669E-6B0A-47DE-ADA0-7AC3B79D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4</cp:revision>
  <cp:lastPrinted>2024-05-03T10:06:00Z</cp:lastPrinted>
  <dcterms:created xsi:type="dcterms:W3CDTF">2026-06-23T18:37:00Z</dcterms:created>
  <dcterms:modified xsi:type="dcterms:W3CDTF">2026-07-02T12:08:00Z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